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36" w:rsidRPr="00B05436" w:rsidRDefault="00B05436" w:rsidP="00B0543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B0543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Федеральный закон от 31 июля 2020 г. № 303-ФЗ “О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B0543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продукции”</w:t>
      </w:r>
    </w:p>
    <w:p w:rsidR="00B05436" w:rsidRPr="00B05436" w:rsidRDefault="00B05436" w:rsidP="00B0543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августа 2020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 Государственной Думой 22 июля 2020 года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Одобрен Советом Федерации 24 июля 2020 года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1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В пункте 1 статьи 14 Федерального закона от 24 июля 1998 года N 124-ФЗ "Об основных гарантиях прав ребенка в Российской Федерации"</w:t>
      </w: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(Собрание законодательства Российской Федерации, 1998, N 31, ст. 3802; 2008, N 30, ст. 3616; 2009, N 23, ст. 2773; 2011, N 30, ст. 4600; 2013, N 26, ст. 3208) </w:t>
      </w:r>
      <w:r w:rsidRPr="00B0543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слова "и табачных изделий," заменить словами ", табачных изделий или </w:t>
      </w:r>
      <w:proofErr w:type="spellStart"/>
      <w:r w:rsidRPr="00B0543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продукции,".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Внести в Кодекс Российской Федерации об административных правонарушениях</w:t>
      </w: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(Собрание законодательства Российской Федерации, 2002, N 1, ст. 1; 2005, N 1, ст. 37; 2006, N 31, ст. 3433; 2007, N 26, ст. 3089; 2008, N 52, ст. 6236; 2011, N 27, ст. 3881; 2013, N 43, ст. 5444; 2016, N 1, ст. 76; 2020, N 14, ст. 2029) </w:t>
      </w:r>
      <w:r w:rsidRPr="00B0543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следующие изменения: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в статье 6.23: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наименование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абзац первый части 1 после слов "потребления табака"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в статье 6.24: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наименование после слова "табака" дополнить словами ",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использования кальянов";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абзац первый части 1 после слова "табака" дополнить словами ",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использования кальянов";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абзац первый части 2 после слова "табака" дополнить словами ",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использования кальянов";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в статье 6.25: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наименование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"Статья 6.25. Несоблюдение требований к знаку о запрете курения табака,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использования кальянов, к выделению и оснащению специальных мест для курения табака,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абзаце первом части 1 после слова "курения" дополнить словами "табака,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использования кальянов", после слова "курение" дополнить словами "табака, потребление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использование кальянов";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абзац первый части 2 после слова "табака" дополнить словами ",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использования кальянов";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абзац первый части 3 после слова "табака"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в статье 14.3.1: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наименование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"Статья 14.3.1. Спонсорство табака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реклама и стимулирование продажи табака, табачных изделий, табачной продукции,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кальянов, стимулирование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абзаце первом части 1 слова "либо стимулирование продажи табака, табачной продукции или табачных изделий и (или) потребления табака" заменить словами "или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либо стимулирование продажи табака, табачной продукции,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кальянов и (или)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в абзаце первом части 2 слова "или процесса потребления табака" заменить словами ",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курительных принадлежностей,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кальянов либо процесса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продукции", слова "и процесса потребления табака" заменить словами ",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курительных принадлежностей,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кальянов либо процесса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в абзаце первом части 3 слова "или процесса потребления табака" заменить словами ",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курительных принадлежностей,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кальянов либо процесса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продукции", слова "и процесса потребления табака" заменить словами ",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курительных принадлежностей,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кальянов либо процесса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абзаце первом части 4 слова "или курительных принадлежностей" заменить словами ",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курительных принадлежностей,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кальянов";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е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абзаце первом части 5 после слов "о вреде потребления табака"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продукции", слова "или процесса потребления табака" заменить словами ",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либо процесса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в статье 14.6: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абзац первый части 1 после слов "табачным изделиям" дополнить словами "или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часть 3 дополнить словами "или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в статье 14.53: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наименовании слова "и табачными изделиями" заменить словами ", табачными изделиями,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продукцией, кальянами, устройствами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абзаце первом части 1 слова "и табачными изделиями" заменить словами ", табачными изделиями,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продукцией, кальянами, устройствами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абзац первый части 2 после слова "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насвая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," дополнить словами "пищевой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предназначенной для жевания, сосания или нюханья,";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абзаце первом части 3 слова "или табачных изделий" заменить словами ", табачных изделий,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кальянов,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продукции".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3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Внести в Федеральный закон от 13 марта 2006 года N 38-ФЗ "О рекламе" (Собрание законодательства Российской Федерации, 2006, N 12, ст. 1232; N 52, ст. 5497; 2007, N 16, ст. 1828; 2010, N 21, ст. 2525; 2011, N 30, ст. 4566, 4600; 2013, N 27, ст. 3477; N 30, ст. 4033; N 43, ст. 5444; N 48, ст. 6165; N 52, ст. 6981; 2016, N 27, ст. 4214; 2018, N 15, ст. 2032; N 31, ст. 4851; N 45, ст. 6838; 2019, N 18, ст. 2213, 2217) следующие изменения: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1) пункт 3 части 5 статьи 5 после слова "курения" дополнить словами "табака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2) в пункте 8 статьи 7 слова "и курительных принадлежностей, в том числе трубок, кальянов," заменить словами ",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курительных принадлежностей, в том числе трубок,", дополнить словами ", а также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кальянов".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Статья 4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Внести в Федеральный закон от 29 декабря 2010 года N 436-ФЗ "О защите детей от информации, причиняющей вред их здоровью и развитию"</w:t>
      </w: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(Собрание законодательства Российской Федерации, 2011, N 1, ст. 48; 2013, N 14, ст. 1658; N 26, ст. 3208; 2015, N 27, ст. 3970; 2018, N 52, ст. 8101; 2019, N 18, ст. 2217) </w:t>
      </w:r>
      <w:r w:rsidRPr="00B0543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следующие изменения: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lastRenderedPageBreak/>
        <w:t>1) пункт 2 части 2 статьи 5 после слов "табачные изделия," дополнить словами "</w:t>
      </w:r>
      <w:proofErr w:type="spellStart"/>
      <w:r w:rsidRPr="00B0543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никотинсодержащую</w:t>
      </w:r>
      <w:proofErr w:type="spellEnd"/>
      <w:r w:rsidRPr="00B0543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продукцию,";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2) пункт 2 статьи 9 после слов "табачных изделий" дополнить словами "или </w:t>
      </w:r>
      <w:proofErr w:type="spellStart"/>
      <w:r w:rsidRPr="00B0543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продукции".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5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пункте 1 статьи 12 Федерального закона от 21 ноября 2011 года N 323-ФЗ "Об основах охраны здоровья граждан в Российской Федерации" (Собрание законодательства Российской Федерации, 2011, N 48, ст. 6724; 2014, N 43, ст. 5798) слова "и табака," заменить словами ",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продукции,".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6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Пункт 7 части 1 статьи 41 Федерального закона от 29 декабря 2012 года N 273-ФЗ "Об образовании в Российской Федерации" (Собрание законодательства Российской Федерации, 2012, N 53, ст. 7598; 2013, N 48, ст. 6165; 2016, N 27, ст. 4219, 4246; 2019, N 30, ст. 4134) после слова "курения" дополнить словами "табака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продукции".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7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Внести в Федеральный закон от 23 февраля 2013 года N 15-ФЗ "Об охране здоровья граждан от воздействия окружающего табачного дыма и последствий потребления табака" (Собрание законодательства Российской Федерации, 2013, N 8, ст. 721; 2014, N 42, ст. 5615; 2015, N 1, ст. 83; 2016, N 1, ст. 76; N 18, ст. 2491; 2017, N 1, ст. 12; 2018, N 31, ст. 4861; 2019, N 52, ст. 7830) следующие изменения: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1) в наименовании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2) в статье 1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в статье 2: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часть 1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"1. Для целей настоящего Федерального закона используются следующие основные понятия: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кальян - прибор, который используется для генерирования аэрозоля, пара или дыма, возникающих от тления и (или) нагревания табака либо продуктов, не содержащих табачного листа, и в котором аэрозоль, пар или дым проходят через сосуд, наполненный жидкостью;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курение табака - использование табачных изделий в целях вдыхания дыма, возникающего от их тления;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3)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никотинсодержащая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продукция - изделия, которые содержат никотин (в том числе полученный путем синтеза) или его производные, включая соли никотина, предназначены для потребления никотина и его доставки посредством сосания, </w:t>
      </w: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жевания, нюханья или вдыхания, в том числе изделия с нагреваемым табаком, растворы, жидкости или гели с содержанием жидкого никотина в объеме не менее 0,1 мг/мл,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никотинсодержащая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жидкость, порошки, смеси для сосания, жевания, нюханья, и не предназначены для употребления в пищу (за исключением медицинских изделий и лекарственных средств, зарегистрированных в соответствии с законодательством Российской Федерации, пищевой продукции, содержащей никотин в натуральном виде, и табачных изделий);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4)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никотинсодержащая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жидкость - любая жидкость с содержанием никотина в объеме не менее 0,1 мг/мл, а также жидкость без содержания никотина или с его минимальным содержанием менее 0,1 мг/мл, предназначенная для использования в устройствах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в том числе в электронных системах доставки никотина;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5) пищевая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никотинсодержащая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продукция -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никотинсодержащая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продукция, которая предназначена для употребления в пищу и по наименованию либо с использованием визуального, органолептического или аналитического метода может быть идентифицирована как пищевая продукция (за исключением пищевой продукции, содержащей никотин в натуральном виде);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окружающий табачный дым - табачный дым, содержащийся в атмосферном воздухе места, в котором осуществляется или осуществлялось ранее курение табака, в том числе табачный дым, выдыхаемый лицом, осуществляющим курение табака;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7) последствия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- причинение вреда жизни или здоровью человека, вреда среде его обитания вследствие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воздействия окружающего табачного дыма в результате курения табака или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а также связанные с этим медицинские, демографические, социально-экономические последствия;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потребление табака - курение табака, сосание, жевание, нюханье табачных изделий;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9) потребление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- сосание, жевание, нюханье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никотинсодержащих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изделий либо вдыхание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никотинсодержащего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аэрозоля, пара, получаемых путем их нагревания при помощи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10) спонсорство табака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- любой вид вклада в любые событие, мероприятие или отдельное лицо, целью, результатом или вероятным результатом которого является стимулирование продажи табачных изделий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либо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прямо или косвенно;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11) табачные организации - юридические лица независимо от организационно-правовой формы, осуществляющие производство, перемещение табачной продукции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через таможенную границу Евразийского экономического союза (далее - Союз) или через Государственную границу Российской Федерации с государствами - членами Союза, либо организации, признаваемые в соответствии с законодательством Российской Федерации аффилированными лицами этих юридических лиц, дочерние и зависимые организации, объединения таких лиц, а также организации, созданные такими лицами. В целях настоящего Федерального закона к табачным организациям приравниваются индивидуальные </w:t>
      </w: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предприниматели, осуществляющие производство, перемещение табачной продукции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через таможенную границу Союза или через Государственную границу Российской Федерации с государствами - членами Союза;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_GoBack"/>
      <w:r w:rsidRPr="00B0543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12) устройства для потребления </w:t>
      </w:r>
      <w:proofErr w:type="spellStart"/>
      <w:r w:rsidRPr="00B0543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продукции - электронные или иные приборы, которые используются для получения </w:t>
      </w:r>
      <w:proofErr w:type="spellStart"/>
      <w:r w:rsidRPr="00B0543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никотинсодержащего</w:t>
      </w:r>
      <w:proofErr w:type="spellEnd"/>
      <w:r w:rsidRPr="00B0543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аэрозоля, пара, вдыхаемых потребителем, в том числе электронные системы доставки никотина и устройства для нагревания табака</w:t>
      </w: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bookmarkEnd w:id="1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(за исключением медицинских изделий и лекарственных средств, зарегистрированных в соответствии с законодательством Российской Федерации).";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часть 2 после слов "по борьбе против табака," дополнить словами "техническим регламентом Таможенного союза "Технический регламент на табачную продукцию" (ТР ТС 035/2014),";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в статье 3: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наименовании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части 1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в статье 4: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наименовании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абзаце первом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1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2 слова "и потреблением табака" заменить словами ", потреблением табака или потреблением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3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4 слова "потребления табака," заменить словами "потребления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дополнить пунктом 4.1 следующего содержания: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"4.1) всестороннее объективное изучение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в том числе последствий для жизни и здоровья человека, среды его обитания, а также связанных с этим медицинских, демографических и социально-экономических последствий;";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6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8 слова "и сокращение потребления табака" заменить словами ", воздействия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9 слова "потребления табака и вредном воздействии окружающего табачного дыма" заменить словами "потребления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вредном воздействии окружающего табачного дыма и вредном воздействии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10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в статье 5: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наименовании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абзаце первом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1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2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3 слова "потребления табака, лечение табачной зависимости и последствий потребления табака" заменить словами "потребления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4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5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6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7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8 слова "и сокращение потребления табака" заменить словами ",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продукции", после слов "потребления табака"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продукции", слово "его" заменить словом "их";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в статье 6: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наименовании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абзаце первом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1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2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3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продукции", слова "потребления табака, лечение табачной зависимости и последствий потребления табака" заменить словами "потребления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4 слова "и сокращение потребления табака" заменить словами ",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продукции", после слов "потребления табака"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5 слова "потребления табака, лечение табачной зависимости и последствий потребления табака" заменить словами "потребления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6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в статье 7: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наименовании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абзаце первом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1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2 слова "потребления табака, лечение табачной зависимости и последствий потребления табака" заменить словами "потребления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пункте 3 после слов "потребления табака"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продукции", слово "его" заменить словом "их", слова "и сокращение потребления табака" заменить словами ", веществ, выделяемых при </w:t>
      </w: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9) в части 1 статьи 8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10) в статье 9: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наименовании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части 1: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абзаце первом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пункте 1 после слов "без окружающего табачного дыма" дополнить словами ",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продукции,",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пункте 2 слова "и лечение табачной зависимости" заменить словами "или потребление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 лечение табачной (никотиновой) зависимости";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пункте 3 слова "и сокращение потребления табака" заменить словами ",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пункте 4 слова "и сокращение потребления табака" заменить словами ",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6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части 2: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первый после слов "потребления табака"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 после слов "к потреблению табака" дополнить словами "или потреблению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продукции",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"3) не осуществлять действия, влекущие за собой нарушение прав других граждан на благоприятную среду жизнедеятельности без окружающего табачного дыма и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охрану их </w:t>
      </w: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здоровья от воздействия окружающего табачного дыма,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продукции.";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11) в статье 10: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наименовании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части 1: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абзаце первом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"1) получать в соответствии с законодательством Российской Федерации в органах государственной власти, органах местного самоуправления, органах, уполномоченных осуществлять государственный контроль (надзор)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информацию о мероприятиях, направленных на предотвращение воздействия окружающего табачного дыма,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продукции;";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пункте 2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 после слов "курения табака" дополнить словами ",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использования кальянов", после слов "потребления табака"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части 2: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абзаце первом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пункте 1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пункте 2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"3) обеспечивать права работников на благоприятную среду жизнедеятельности без окружающего табачного дыма и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охрану их здоровья от воздействия окружающего табачного дыма,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продукции;";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пункте 4 слова "и сокращение потребления табака" заменить словами ",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12) статью 11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"Статья 11. Организация осуществления мер, направленных на предотвращение воздействия окружающего табачного дыма и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предупреждения возникновения заболеваний, связанных с воздействием окружающего табачного дыма и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последствиями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и в целях сокращения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осуществляются следующие меры: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1) установление запрета курения табака,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использования кальянов на отдельных территориях, в помещениях и на объектах;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2) ценовые и налоговые меры, направленные на сокращение спроса на табачные изделия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никотинсодержащую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продукцию;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3) регулирование состава табачных изделий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регулирование раскрытия состава табачных изделий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установление требований к упаковке и маркировке табачных изделий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4) просвещение населения и информирование его о вреде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5) установление запрета рекламы и стимулирования продажи табака, табачных изделий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кальянов, спонсорства табака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6) оказание гражданам медицинской помощи, направленной на прекращение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7) предотвращение незаконной торговли табачной продукцией, табачными изделиями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8) ограничение торговли табачной продукцией, табачными изделиями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продукцией, кальянами, устройствами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9) установление запрета продажи табачной продукции,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кальянов и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несовершеннолетним и несовершеннолетними, запрета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несовершеннолетними, запрета </w:t>
      </w: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вовлечения детей в процесс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продукции.";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13) в статье 12: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наименование после слова "табака"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части 1: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первый после слов "табачного дыма" дополнить словами "и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продукции,", после слов "курение табака" дополнить словами ", потребление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использование кальянов";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6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"6) в помещениях, предназначенных для предоставления бытовых услуг, услуг торговли, помещениях рынков, в нестационарных торговых объектах;";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10 дополнить словами ", помещениях, составляющих общее имущество собственников комнат в коммунальных квартирах";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дополнить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пунктом 14 следующего содержания: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"14) в помещениях, предназначенных для предоставления услуг общественного питания.";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части 2: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первый дополнить словами ", потребление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использование кальянов";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 после слов "курением табака" дополнить словами ", потреблением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использованием кальянов";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часть 3 после слов "курения табака"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часть 5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"5. Для обозначения территорий, зданий и объектов, где курение табака, потребление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использование кальянов запрещены, размещается знак о запрете курения табака,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использования кальянов, требования к которому и порядку размещения которого устанавливаются уполномоченным Правительством Российской Федерации федеральным органом исполнительной власти.";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часть 6 после слов "курения табака" дополнить словами ",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или использования кальянов";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14) в статье 13: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наименование дополнить словами "или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никотинсодержащую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продукцию";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части 1 после слов "табачные изделия" дополнить словами "или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никотинсодержащую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продукцию", слова "табачную продукцию" заменить словами "табачную продукцию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никотинсодержащую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продукцию";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части 2 слова "табачной продукции" заменить словами "табачной продукции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продукции", после слов "табачных изделий" дополнить словами "или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части 4 слова "табачной продукции" заменить словами "табачной продукции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части 5 слова "табачной продукции" заменить словами "табачной продукции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15) статью 14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"Статья 14. Регулирование состава табачных изделий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регулирование раскрытия состава табачных изделий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установление требований к упаковке и маркировке табачных изделий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Регулирование состава табачных изделий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регулирование раскрытия состава табачных изделий 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установление требований к упаковке и маркировке табачных изделий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осуществляются в соответствии с законодательством Российской Федерации о техническом регулировании.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Не допускается выпуск в обращение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 которой не установлены обязательные требования, правила идентификации, формы, схемы и процедуры оценки соответствия.";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16) в статье 15: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наименование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"Статья 15. Просвещение населения и информирование его о вреде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 вредном воздействии окружающего табачного дыма и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части 1: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первый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"1. В целях сокращения спроса на табак, табачные изделия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никотинсодержащую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продукцию, профилактики заболеваний, связанных с потреблением табака или потреблением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формирования ответственного отношения к здоровью и отрицательного отношения к потреблению табака или потреблению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осуществляются просвещение населения и информирование его о вреде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которые включают в себя предоставление информации:";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часть 2 после слов "потребления табака"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продукции", после слов "табачного дыма" дополнить словами "и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часть 3 после слов "потреблением табака" дополнить словами "или потреблением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части 4 слова "потребления табака и вредном воздействии окружающего табачного дыма" заменить словами "потребления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продукции,", слова "и лечению табачной зависимости" заменить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 лечению табачной (никотиновой) зависимости";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часть 5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части 6 слова "потребления табака и вредном воздействии окружающего табачного дыма" заменить словами "потребления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части 7 слова "потребления табака и вредном воздействии окружающего табачного дыма" заменить словами "потребления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17) в статье 16: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наименование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"Статья 16. Запрет рекламы и стимулирования продажи табака, табачных изделий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кальянов, спонсорства табака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части 1: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абзаце первом слова "табак и табачные изделия" заменить словами "табак, табачные изделия,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никотинсодержащую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продукцию, устройства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кальяны";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пункте 1: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первый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"1) реклама и стимулирование продажи табака, табачной продукции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кальянов, стимулирование потребления табака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в том числе:";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подпункт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"а" после слов "табачных изделий" дополнить словами "или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кальянов";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"б" после слов "табачных изделий" дополнить словами "или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"в"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"в) использование товарного знака, служащего для индивидуализации табачных изделий,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кальянов, на других видах товаров, не являющихся табачными изделиями,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продукцией, устройствами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кальянами, при производстве таких товаров, а также оптовая и розничная торговля товарами, которые не являются табачными изделиями,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продукцией, устройствами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кальянами, но на которых использован товарный знак, служащий для индивидуализации табачных изделий,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кальянов;";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"г" после слов "табачного изделия" дополнить словами "или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продукции", после слов "табачными изделиями" дополнить словами "или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подпункте "д" слова "и процесса потребления табака" заменить словами "или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кальянов, процесса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"е" дополнить словами ",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кальянов";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"ж"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"ж) организация и проведение культурных, физкультурных, спортивных и других массовых мероприятий, целью, результатом или вероятным результатом которых является прямое или косвенное побуждение к приобретению табачных изделий,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кальянов и (или) потреблению табака или потреблению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(в том числе организация и проведение массовых мероприятий, в которых такие изделия, продукция и устройства установлены в качестве призов);";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 дополнить словами "или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части 2 слова "и процесса потребления табака" заменить словами ",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курительных принадлежностей,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кальянов и процесса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части 3 слова "и процесса потребления табака" заменить словами ", процесса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продукции", после слов "о вреде потребления табака" дополнить словами "или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части 4 слова "и процесса потребления табака" заменить словами ", процесса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продукции", слова "и вредном воздействии окружающего табачного дыма" заменить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часть 5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"5. Запрет рекламы табака, табачных изделий,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курительных принадлежностей,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кальянов осуществляется в соответствии с законодательством Российской Федерации о рекламе.";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18) в статье 17: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наименование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"Статья 17. Оказание гражданам медицинской помощи, направленной на прекращение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часть 1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"1. Лицам, потребляющим табак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никотинсодержащую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продукцию и обратившимся в медицинские организации, оказывается медицинская помощь, направленная на прекращение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продукции.";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части 2 после слов "прекращение потребления табака"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продукции", слова "табачной зависимости и последствий потребления табака" заменить словами "табачной (никотиновой) зависимости,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части 3 слова "потребления табака, лечение табачной зависимости и последствий потребления табака" заменить словами "потребления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часть 4 после слов "потребления табака"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19) в статье 18: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наименование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"Статья 18. Предотвращение незаконной торговли табачной продукцией, табачными изделиями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части 1: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абзац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первый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"1. Предотвращение незаконной торговли табачной продукцией, табачными изделиями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 включает в себя:";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"1) обеспечение учета производства табачных изделий 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перемещения табачной продукции, табачных изделий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через таможенную границу Союза или через Государственную границу Российской Федерации с государствами - членами Союза, осуществления оптовой и розничной торговли табачной продукцией, табачными изделиями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продукцией;";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пункте 2 слова "и табачных изделий" заменить словами ", табачных изделий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"3) пресечение случаев незаконной торговли табачной продукцией, табачными изделиями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 и привлечение к ответственности, в том числе конфискацию контрафактных, незаконно перемещенных табачной продукции, табачных изделий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через таможенную границу Союза или через Государственную границу Российской Федерации с государствами - членами Союза, оборудования, на котором были произведены контрафактные табачные изделия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никотинсодержащая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продукция, их уничтожение в соответствии с законодательством Российской Федерации;";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в части 2.1 после слов "производства табачных изделий" дополнить словами "или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продукции", слова "через таможенную границу Союза или через Государственную границу Российской Федерации с государствами - членами Союза табачной продукции или табачных изделий, осуществления оптовой и розничной торговли табачной продукцией и табачными изделиями" заменить словами "табачной продукции, табачных изделий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через таможенную границу Союза или через Государственную границу Российской Федерации с государствами - членами Союза, осуществления оптовой и розничной торговли табачной продукцией, табачными изделиями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продукцией", слова "распределения табачной продукции и табачных изделий" заменить словами "распределения табачной продукции, табачных изделий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части 3 слова "и табачными изделиями" заменить словами ", табачными изделиями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продукцией", после слов "табачных изделий" дополнить словами "или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части 5 слова "и табачными изделиями" заменить словами ", табачными изделиями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20) в статье 19: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наименование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"Статья 19. Ограничения торговли табачной продукцией, табачными изделиями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продукцией, кальянами, устройствами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часть 1 после слов "табачной продукцией" дополнить словами "или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продукцией, кальянами";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часть 2 после слов "табачной продукцией" дополнить словами "или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продукцией, кальянами";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часть 3 после слов "табачной продукцией" дополнить словами "или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продукцией, кальянами";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часть 4 после слов "табачной продукцией" дополнить словами "или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продукцией", после слов "табачной продукции" дополнить словами "или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часть 5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"5. Информация о табачной продукции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кальянах, которые предлагаются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кальянов,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продукции без использования каких-либо графических изображений и рисунков. Демонстрация табачной продукции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кальянов покупателю в торговом объекте может осуществляться по его требованию после ознакомления с перечнем продаваемой табачной продукции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кальянов с учетом требований статьи 20 настоящего Федерального закона.";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часть 6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"6. Не допускаются розничная торговля сигаретами, содержащимися в количестве менее чем или более чем двадцать штук в единице потребительской упаковки (пачке), розничная торговля сигаретами и папиросами поштучно, табачными изделиями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 без потребительской тары, табачными изделиями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продукцией, упакованными в одну потребительскую тару с товарами, не являющимися табачными изделиями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продукцией, кальянами, устройствами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продукции.";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абзац первый части 7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"7. Запрещается розничная торговля табачной продукцией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продукцией, кальянами, устройствами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в следующих местах:";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часть 8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"8. Запрещается оптовая и розничная торговля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насваем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табаком сосательным (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снюсом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), пищевой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продукцией, а также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продукцией, предназначенной для жевания, сосания, нюханья.";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дополнить частью 9 следующего содержания: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"9. Запрещается розничная торговля никотином (в том числе полученным путем синтеза) или его производными, включая соли никотина, а также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жидкостью и раствором никотина (в том числе жидкостями для электронных средств доставки никотина), если концентрация никотина в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жидкости или растворе никотина превышает 20 мг/мл.";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21) в статье 20: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наименование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"Статья 20. Запрет продажи табачной продукции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кальянов и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несовершеннолетним и несовершеннолетними, запрет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несовершеннолетними, запрет вовлечения детей в процесс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часть 1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"1. Запрещаются продажа табачной продукции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кальянов и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несовершеннолетним и несовершеннолетними, вовлечение детей в процесс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путем покупки для них либо передачи им табачной продукции, табачных изделий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кальянов и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предложения либо требования употребить табачную продукцию, табачные изделия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никотинсодержащую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продукцию любым способом.";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части 2 слова "(продавца), сомнения в достижении лицом, приобретающим табачную продукцию (покупателем)" заменить словами "или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кальянов и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(продавца), сомнения в достижении лицом, приобретающим табачную продукцию 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никотинсодержащую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продукцию, кальяны и устройства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(покупателем)";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часть 3 после слов "табачной продукции" дополнить словами "или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кальянов и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часть 4 после слов "потребление табака" дополнить словами ", потребление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использование кальянов и устройств для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22) статью 21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"Статья 21. Государственный контроль (надзор)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Государственный контроль (надзор)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санитарно-эпидемиологического надзора, федерального государственного надзора в области защиты прав потребителей, государственного контроля качества и безопасности медицинской деятельности, государственного надзора в сфере рекламы, а также таможенного контроля.";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23) в статье 22: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наименование изложить в следующей редакции: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"Статья 22. Мониторинг и оценка эффективности реализации мероприятий, направленных на предотвращение воздействия окружающего табачного дыма,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части 1: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абзаце первом слова "и сокращение потребления табака" заменить словами ",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после слов "потребления табака"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 после слов "потребления табака"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продукции", дополнить словами "или потреблению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части 2 слова "и сокращение потребления табака" заменить словами ",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в части 3 слова "и сокращение потребления табака" заменить словами ",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части 4: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абзаце первом слова "и сокращение потребления табака" заменить словами "и веществ, выделяемых при потреблении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после слов "потреблению табака" дополнить словами "или потреблению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</w:t>
      </w:r>
      <w:proofErr w:type="gram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пункте 2 после слов "потребления табака" дополнить словами "или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продукции", слово "его" заменить словом "их";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24) в статье 23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продукции".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8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</w:t>
      </w:r>
      <w:hyperlink r:id="rId4" w:anchor="22" w:history="1">
        <w:r w:rsidRPr="00B0543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Пункты 2 - 5</w:t>
        </w:r>
      </w:hyperlink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5" w:anchor="261" w:history="1">
        <w:r w:rsidRPr="00B0543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подпункты "а"</w:t>
        </w:r>
      </w:hyperlink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6" w:anchor="262" w:history="1">
        <w:r w:rsidRPr="00B0543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"б" пункта 6 статьи 2</w:t>
        </w:r>
      </w:hyperlink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7" w:anchor="3" w:history="1">
        <w:r w:rsidRPr="00B0543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статья 3</w:t>
        </w:r>
      </w:hyperlink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8" w:anchor="714" w:history="1">
        <w:r w:rsidRPr="00B0543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пункты 14</w:t>
        </w:r>
      </w:hyperlink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9" w:anchor="717" w:history="1">
        <w:r w:rsidRPr="00B0543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17</w:t>
        </w:r>
      </w:hyperlink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0" w:anchor="7201" w:history="1">
        <w:r w:rsidRPr="00B0543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подпункты "а" - "з"</w:t>
        </w:r>
      </w:hyperlink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1" w:anchor="72010" w:history="1">
        <w:r w:rsidRPr="00B0543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"к" пункта 20 статьи 7</w:t>
        </w:r>
      </w:hyperlink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вступают в силу по истечении ста восьмидесяти дней после дня официального опубликования настоящего Федерального закона.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3. </w:t>
      </w:r>
      <w:hyperlink r:id="rId12" w:anchor="7191" w:history="1">
        <w:r w:rsidRPr="00B0543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 "а"</w:t>
        </w:r>
      </w:hyperlink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3" w:anchor="71921" w:history="1">
        <w:r w:rsidRPr="00B0543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абзацы второй - пятый подпункта "б"</w:t>
        </w:r>
      </w:hyperlink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4" w:anchor="7193" w:history="1">
        <w:r w:rsidRPr="00B0543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 "в" пункта 19 статьи 7</w:t>
        </w:r>
      </w:hyperlink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вступают в силу с 1 июля 2022 года.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4. </w:t>
      </w:r>
      <w:hyperlink r:id="rId15" w:anchor="1402" w:history="1">
        <w:r w:rsidRPr="00B0543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 четвертый пункта 15</w:t>
        </w:r>
      </w:hyperlink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6" w:anchor="7194" w:history="1">
        <w:r w:rsidRPr="00B0543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подпункты "г"</w:t>
        </w:r>
      </w:hyperlink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7" w:anchor="7195" w:history="1">
        <w:r w:rsidRPr="00B0543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"д" пункта 19 статьи 7</w:t>
        </w:r>
      </w:hyperlink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вступают в силу со дня вступления в силу технического регламента на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никотинсодержащую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продукцию.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Положения пункта 6 части 1 статьи 12 Федерального закона от 23 февраля 2013 года N 15-ФЗ "Об охране здоровья граждан от воздействия окружающего табачного дыма и последствий потребления табака" (в редакции настоящего Федерального закона) применяются в отношении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 использования кальянов по истечении ста восьмидесяти дней после дня официального опубликования настоящего Федерального закона.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Положения </w:t>
      </w:r>
      <w:hyperlink r:id="rId18" w:anchor="1214" w:history="1">
        <w:r w:rsidRPr="00B0543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 14 части 1 статьи 12</w:t>
        </w:r>
      </w:hyperlink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Федерального закона от 23 февраля 2013 года N 15-ФЗ "Об охране здоровья граждан от воздействия окружающего табачного дыма и последствий потребления табака" применяются в отношении потребления </w:t>
      </w:r>
      <w:proofErr w:type="spellStart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никотинсодержащей</w:t>
      </w:r>
      <w:proofErr w:type="spellEnd"/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продукции и использования кальянов по истечении девяноста дней после дня официального опубликования настоящего Федерального закона.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567"/>
      </w:tblGrid>
      <w:tr w:rsidR="00B05436" w:rsidRPr="00B05436" w:rsidTr="00B05436">
        <w:tc>
          <w:tcPr>
            <w:tcW w:w="2500" w:type="pct"/>
            <w:hideMark/>
          </w:tcPr>
          <w:p w:rsidR="00B05436" w:rsidRPr="00B05436" w:rsidRDefault="00B05436" w:rsidP="00B0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B05436" w:rsidRPr="00B05436" w:rsidRDefault="00B05436" w:rsidP="00B0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Москва, Кремль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 июля 2020 года</w:t>
      </w:r>
    </w:p>
    <w:p w:rsidR="00B05436" w:rsidRPr="00B05436" w:rsidRDefault="00B05436" w:rsidP="00B0543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54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 303-ФЗ</w:t>
      </w:r>
    </w:p>
    <w:p w:rsidR="00B05436" w:rsidRPr="00B05436" w:rsidRDefault="00B05436" w:rsidP="00B0543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B0543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24143D" w:rsidRDefault="0024143D"/>
    <w:sectPr w:rsidR="0024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07"/>
    <w:rsid w:val="0024143D"/>
    <w:rsid w:val="00B05436"/>
    <w:rsid w:val="00C6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640DB-60A1-41D2-8DF5-56C2B0A9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4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5436"/>
    <w:rPr>
      <w:color w:val="0000FF"/>
      <w:u w:val="single"/>
    </w:rPr>
  </w:style>
  <w:style w:type="paragraph" w:customStyle="1" w:styleId="toleft">
    <w:name w:val="toleft"/>
    <w:basedOn w:val="a"/>
    <w:rsid w:val="00B0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351960/" TargetMode="External"/><Relationship Id="rId13" Type="http://schemas.openxmlformats.org/officeDocument/2006/relationships/hyperlink" Target="https://www.garant.ru/products/ipo/prime/doc/74351960/" TargetMode="External"/><Relationship Id="rId18" Type="http://schemas.openxmlformats.org/officeDocument/2006/relationships/hyperlink" Target="https://www.garant.ru/products/ipo/prime/doc/7435196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351960/" TargetMode="External"/><Relationship Id="rId12" Type="http://schemas.openxmlformats.org/officeDocument/2006/relationships/hyperlink" Target="https://www.garant.ru/products/ipo/prime/doc/74351960/" TargetMode="External"/><Relationship Id="rId17" Type="http://schemas.openxmlformats.org/officeDocument/2006/relationships/hyperlink" Target="https://www.garant.ru/products/ipo/prime/doc/7435196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435196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351960/" TargetMode="External"/><Relationship Id="rId11" Type="http://schemas.openxmlformats.org/officeDocument/2006/relationships/hyperlink" Target="https://www.garant.ru/products/ipo/prime/doc/74351960/" TargetMode="External"/><Relationship Id="rId5" Type="http://schemas.openxmlformats.org/officeDocument/2006/relationships/hyperlink" Target="https://www.garant.ru/products/ipo/prime/doc/74351960/" TargetMode="External"/><Relationship Id="rId15" Type="http://schemas.openxmlformats.org/officeDocument/2006/relationships/hyperlink" Target="https://www.garant.ru/products/ipo/prime/doc/74351960/" TargetMode="External"/><Relationship Id="rId10" Type="http://schemas.openxmlformats.org/officeDocument/2006/relationships/hyperlink" Target="https://www.garant.ru/products/ipo/prime/doc/74351960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garant.ru/products/ipo/prime/doc/74351960/" TargetMode="External"/><Relationship Id="rId9" Type="http://schemas.openxmlformats.org/officeDocument/2006/relationships/hyperlink" Target="https://www.garant.ru/products/ipo/prime/doc/74351960/" TargetMode="External"/><Relationship Id="rId14" Type="http://schemas.openxmlformats.org/officeDocument/2006/relationships/hyperlink" Target="https://www.garant.ru/products/ipo/prime/doc/743519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7932</Words>
  <Characters>45215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Татаринова О Е</dc:creator>
  <cp:keywords/>
  <dc:description/>
  <cp:lastModifiedBy>Татаринова О Е</cp:lastModifiedBy>
  <cp:revision>2</cp:revision>
  <dcterms:created xsi:type="dcterms:W3CDTF">2020-10-01T05:43:00Z</dcterms:created>
  <dcterms:modified xsi:type="dcterms:W3CDTF">2020-10-01T05:43:00Z</dcterms:modified>
</cp:coreProperties>
</file>