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DF" w:rsidRPr="007B1D45" w:rsidRDefault="00F60BDF" w:rsidP="00F60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45">
        <w:rPr>
          <w:rFonts w:ascii="Times New Roman" w:hAnsi="Times New Roman" w:cs="Times New Roman"/>
          <w:b/>
          <w:sz w:val="28"/>
          <w:szCs w:val="28"/>
        </w:rPr>
        <w:t>В ФГОС ООО внесены изменения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 xml:space="preserve">Опубликовано: 15.02.2015 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Приказом Минобрнауки РФ от 29 декабря 2014 г. N 1644  (зарегистрировано в Минюсте РФ 6 февраля 2015 г. Регистрационный № 35915) в Федеральный государственный образовательный стандарт основного общего образования (ФГОС ООО) внесены изменения в целях его приведения в соответствие  с законом «Об образовании в Российской Федерации».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В частности, в обновленном ФГОС ООО  терминология приведена в соответствие с терминологией, используемой в Законе об образовании.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Закреплено, что основное общее образование может быть получено в организациях, осуществляющих образовательную деятельность (в очной, очно-заочной или заочной форме), а также вне организаций в форме семейного образования. Допускается сочетание различных форм получения образования и обучения.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и инвалидов при обучении по адаптированным образовательным программам пятилетний срок получения основного общего образования  увеличивается, но  не более чем на 1 год.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 дополнены развитием мотивации к овладению культурой активного пользования словарями и другими поисковыми системами.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Уточнено, что Календарный учебный график должен определять чередование учебной деятельности (урочной и внеурочной)  и  плановых  перерывов   при получении образования для отдыха и иных социальных  целей  (каникул)   по календарным периодам учебного года:</w:t>
      </w:r>
    </w:p>
    <w:p w:rsidR="00F60BDF" w:rsidRPr="00F60BDF" w:rsidRDefault="00F60BDF" w:rsidP="00F60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F60BDF" w:rsidRPr="00F60BDF" w:rsidRDefault="00F60BDF" w:rsidP="00F60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F60BDF" w:rsidRPr="00F60BDF" w:rsidRDefault="00F60BDF" w:rsidP="00F60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F60BDF" w:rsidRPr="00F60BDF" w:rsidRDefault="00F60BDF" w:rsidP="00F60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 xml:space="preserve">Организация,   осуществляющая    образовательную       деятельность (далее — организация), самостоятельно разрабатывает и утверждает план </w:t>
      </w:r>
      <w:r w:rsidRPr="00F60BDF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деятельности, который   определяет  состав   и     структуру направлений, формы организации, объем внеурочной деятельности на   уровне основного общего образования (до 1750 часов  за  пять  лет    обучения) с учетом интересов обучающихся и возможностей организации.   Внеурочная  деятельность  организуется  по  направлениям    развития личности в формах, отличных  </w:t>
      </w:r>
      <w:proofErr w:type="gramStart"/>
      <w:r w:rsidRPr="00F60B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BDF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F60BDF">
        <w:rPr>
          <w:rFonts w:ascii="Times New Roman" w:hAnsi="Times New Roman" w:cs="Times New Roman"/>
          <w:sz w:val="28"/>
          <w:szCs w:val="28"/>
        </w:rPr>
        <w:t>, на добровольной основе в соответствии с выбором участников   образовательных отношений.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Уточнены требования к результатам изучения истории, к структуре основной образовательной программы. В школьную программу по физкультуре включена подготовка к выполнению нормативов ГТО.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 xml:space="preserve"> Допускается дифференциация содержания основной образовательной программы с учетом образовательных потребностей и интересов обучающихся, обеспечивающая углубленное изучение отдельных учебных предметов и предметных областей.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Расширена система методов и форм оценки знаний. В частности, включены испытания (тесты).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Установлена норма обеспечения учебниками, не менее 1 учебника, в печатной и (или) электронной форме на ученика по каждому предмету как обязательной части учебного плана, так и части формируемой участниками  образовательных  отношений.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Установлено, что  организация должна иметь Фонд дополнительной литературы, который   должен  включать:</w:t>
      </w:r>
    </w:p>
    <w:p w:rsidR="00F60BDF" w:rsidRPr="00F60BDF" w:rsidRDefault="00F60BDF" w:rsidP="00F60B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отечественную и зарубежную, классическую  и  современную  художественную     литературу;</w:t>
      </w:r>
    </w:p>
    <w:p w:rsidR="00F60BDF" w:rsidRPr="00F60BDF" w:rsidRDefault="00F60BDF" w:rsidP="00F60B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научно-популярную и   научно-техническую   литературу;</w:t>
      </w:r>
    </w:p>
    <w:p w:rsidR="00F60BDF" w:rsidRPr="00F60BDF" w:rsidRDefault="00F60BDF" w:rsidP="00F60B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издания по изобразительному искусству,  музыке,  физической  культуре  и    спорту, экологии,    правилам    безопасного    поведения     на     дорогах;</w:t>
      </w:r>
    </w:p>
    <w:p w:rsidR="00F60BDF" w:rsidRPr="00F60BDF" w:rsidRDefault="00F60BDF" w:rsidP="00F60B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издания;</w:t>
      </w:r>
    </w:p>
    <w:p w:rsidR="00F60BDF" w:rsidRPr="00F60BDF" w:rsidRDefault="00F60BDF" w:rsidP="00F60B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собрание словарей;</w:t>
      </w:r>
    </w:p>
    <w:p w:rsidR="00F60BDF" w:rsidRPr="00F60BDF" w:rsidRDefault="00F60BDF" w:rsidP="00F60B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 xml:space="preserve">литературу по   социальному   и   профессиональному     самоопределению </w:t>
      </w:r>
      <w:proofErr w:type="gramStart"/>
      <w:r w:rsidRPr="00F60B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BDF">
        <w:rPr>
          <w:rFonts w:ascii="Times New Roman" w:hAnsi="Times New Roman" w:cs="Times New Roman"/>
          <w:sz w:val="28"/>
          <w:szCs w:val="28"/>
        </w:rPr>
        <w:t>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также должна иметь </w:t>
      </w:r>
      <w:proofErr w:type="gramStart"/>
      <w:r w:rsidRPr="00F60BDF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F60BD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proofErr w:type="spellStart"/>
      <w:r w:rsidRPr="00F60BDF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F60BDF">
        <w:rPr>
          <w:rFonts w:ascii="Times New Roman" w:hAnsi="Times New Roman" w:cs="Times New Roman"/>
          <w:sz w:val="28"/>
          <w:szCs w:val="28"/>
        </w:rPr>
        <w:t xml:space="preserve"> по всем учебным предметам.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 xml:space="preserve">Педагогические работники должны повышать квалификацию путем освоения дополнительных профессиональных программ по профилю </w:t>
      </w:r>
      <w:proofErr w:type="gramStart"/>
      <w:r w:rsidRPr="00F60BDF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F60BDF">
        <w:rPr>
          <w:rFonts w:ascii="Times New Roman" w:hAnsi="Times New Roman" w:cs="Times New Roman"/>
          <w:sz w:val="28"/>
          <w:szCs w:val="28"/>
        </w:rPr>
        <w:t xml:space="preserve"> деятельности не реже чем один раз в три года (ранее — не реже 1 раза в 5 лет).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Закрепляется нормативно-подушевое финансирование реализации основной образовательной программы.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Примечание. ФГОС ООО утвержден приказом Минобрнауки РФ от 17 декабря 2010 г. N 1897.</w:t>
      </w:r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F60BDF" w:rsidP="00F60BDF">
      <w:pPr>
        <w:rPr>
          <w:rFonts w:ascii="Times New Roman" w:hAnsi="Times New Roman" w:cs="Times New Roman"/>
          <w:sz w:val="28"/>
          <w:szCs w:val="28"/>
        </w:rPr>
      </w:pPr>
      <w:r w:rsidRPr="00F60BDF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F60B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0BDF">
        <w:rPr>
          <w:rFonts w:ascii="Times New Roman" w:hAnsi="Times New Roman" w:cs="Times New Roman"/>
          <w:sz w:val="28"/>
          <w:szCs w:val="28"/>
        </w:rPr>
        <w:t xml:space="preserve">У: </w:t>
      </w:r>
      <w:hyperlink r:id="rId5" w:history="1">
        <w:r w:rsidRPr="00F6121C">
          <w:rPr>
            <w:rStyle w:val="a3"/>
            <w:rFonts w:ascii="Times New Roman" w:hAnsi="Times New Roman" w:cs="Times New Roman"/>
            <w:sz w:val="28"/>
            <w:szCs w:val="28"/>
          </w:rPr>
          <w:t>http://www.garant.ru/hotlaw/fed</w:t>
        </w:r>
        <w:r w:rsidRPr="00F6121C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6121C">
          <w:rPr>
            <w:rStyle w:val="a3"/>
            <w:rFonts w:ascii="Times New Roman" w:hAnsi="Times New Roman" w:cs="Times New Roman"/>
            <w:sz w:val="28"/>
            <w:szCs w:val="28"/>
          </w:rPr>
          <w:t>ral/606638/#ixzz3Rcd0YIxU</w:t>
        </w:r>
      </w:hyperlink>
    </w:p>
    <w:p w:rsidR="00F60BDF" w:rsidRPr="00F60BDF" w:rsidRDefault="00F60BDF" w:rsidP="00F60BDF">
      <w:pPr>
        <w:rPr>
          <w:rFonts w:ascii="Times New Roman" w:hAnsi="Times New Roman" w:cs="Times New Roman"/>
          <w:sz w:val="28"/>
          <w:szCs w:val="28"/>
        </w:rPr>
      </w:pPr>
    </w:p>
    <w:sectPr w:rsidR="00F60BDF" w:rsidRPr="00F6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255D"/>
    <w:multiLevelType w:val="hybridMultilevel"/>
    <w:tmpl w:val="25BE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069E"/>
    <w:multiLevelType w:val="hybridMultilevel"/>
    <w:tmpl w:val="0E52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BDF"/>
    <w:rsid w:val="007B1D45"/>
    <w:rsid w:val="00F6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0B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6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06638/#ixzz3Rcd0YI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dcterms:created xsi:type="dcterms:W3CDTF">2015-02-18T04:10:00Z</dcterms:created>
  <dcterms:modified xsi:type="dcterms:W3CDTF">2015-02-18T04:17:00Z</dcterms:modified>
</cp:coreProperties>
</file>