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5E" w:rsidRPr="00657BAE" w:rsidRDefault="00657BAE" w:rsidP="00657BAE">
      <w:pPr>
        <w:jc w:val="center"/>
        <w:rPr>
          <w:b/>
        </w:rPr>
      </w:pPr>
      <w:r w:rsidRPr="00657BAE">
        <w:rPr>
          <w:b/>
        </w:rPr>
        <w:t>Итоги реализации первого цикла ФГОС НОО</w:t>
      </w:r>
    </w:p>
    <w:p w:rsidR="00165A5E" w:rsidRDefault="00165A5E" w:rsidP="00B47076">
      <w:pPr>
        <w:jc w:val="both"/>
      </w:pPr>
    </w:p>
    <w:p w:rsidR="00165A5E" w:rsidRDefault="00165A5E" w:rsidP="00B47076">
      <w:r>
        <w:t>19 ноября 2015 года проведена муниципальная научно - практическая конференции</w:t>
      </w:r>
    </w:p>
    <w:p w:rsidR="00165A5E" w:rsidRDefault="00165A5E" w:rsidP="00B47076">
      <w:r>
        <w:t xml:space="preserve">«Реализация ФГОС НОО: первый опыт, проблемы, пути решения», на которой </w:t>
      </w:r>
    </w:p>
    <w:p w:rsidR="00657BAE" w:rsidRDefault="00165A5E" w:rsidP="00B47076">
      <w:r>
        <w:t>подведены итоги</w:t>
      </w:r>
      <w:r w:rsidRPr="005B1B9A">
        <w:t xml:space="preserve"> первого цикла реал</w:t>
      </w:r>
      <w:r>
        <w:t>изации ФГОС НОО, представлен  позитивный опыт и обсуждены актуальные</w:t>
      </w:r>
      <w:r w:rsidRPr="005B1B9A">
        <w:t xml:space="preserve"> проблем</w:t>
      </w:r>
      <w:r>
        <w:t>ы</w:t>
      </w:r>
      <w:r w:rsidRPr="005B1B9A">
        <w:t>.</w:t>
      </w:r>
      <w:r>
        <w:t xml:space="preserve">Всего в конференции приняли участие 115 человек, в том числе и большинство членов ГЭМС. Сегодня я с полной уверенностью говорю о том, что управленцы, специалисты методической службы, административные команды школ и все учителя начальных классов приложили свои усилия не напрасно, работа была проделана колоссальная и «первый блин» получился не комом. А с чего всё начиналось? В 2009 году Елена Игоревна на одном из аппаратных совещаний проинформировала нас о том, что в ближайшем будущем утвердят новые стандарты, </w:t>
      </w:r>
      <w:proofErr w:type="gramStart"/>
      <w:r>
        <w:t xml:space="preserve">грядут великие изменения и нужно уже сейчас знакомиться с </w:t>
      </w:r>
      <w:proofErr w:type="spellStart"/>
      <w:r>
        <w:t>глоссариеми</w:t>
      </w:r>
      <w:proofErr w:type="spellEnd"/>
      <w:r>
        <w:t xml:space="preserve"> начнётся</w:t>
      </w:r>
      <w:proofErr w:type="gramEnd"/>
      <w:r>
        <w:t xml:space="preserve"> всё это с начальной школы. И началось …. СТИХИЙНОЕ БЕДСТВИЕ: ФГОС, три группы требований, УУД, дорожная карта, компетентность, </w:t>
      </w:r>
      <w:proofErr w:type="spellStart"/>
      <w:r>
        <w:t>деятельностный</w:t>
      </w:r>
      <w:proofErr w:type="spellEnd"/>
      <w:r>
        <w:t xml:space="preserve"> подход, </w:t>
      </w:r>
      <w:proofErr w:type="spellStart"/>
      <w:r>
        <w:t>внеурочка</w:t>
      </w:r>
      <w:proofErr w:type="spellEnd"/>
      <w:proofErr w:type="gramStart"/>
      <w:r>
        <w:t xml:space="preserve">… </w:t>
      </w:r>
      <w:r w:rsidR="00657BAE">
        <w:t>П</w:t>
      </w:r>
      <w:proofErr w:type="gramEnd"/>
      <w:r w:rsidR="00657BAE">
        <w:t>роведя анализ, осмыслив, о</w:t>
      </w:r>
      <w:r w:rsidRPr="005F1A36">
        <w:t>пыт управл</w:t>
      </w:r>
      <w:r w:rsidR="00657BAE">
        <w:t>енческой деятельности подсказал</w:t>
      </w:r>
      <w:r w:rsidRPr="005F1A36">
        <w:t>, что наиболее эффективным современн</w:t>
      </w:r>
      <w:r>
        <w:t xml:space="preserve">ым механизмом управления, который </w:t>
      </w:r>
      <w:r w:rsidRPr="005F1A36">
        <w:t xml:space="preserve"> позволяет сконцентрировать все ресурсы на ключевом направлении и </w:t>
      </w:r>
      <w:r>
        <w:t>добиться  максимального успеха является проект. Таковым явился проект «Новая начальная школа», который был принят без изменений решением ГЭМС 16.12.2010 года</w:t>
      </w:r>
      <w:proofErr w:type="gramStart"/>
      <w:r w:rsidR="00657BAE">
        <w:t>.</w:t>
      </w:r>
      <w:r>
        <w:rPr>
          <w:b/>
          <w:bCs/>
          <w:i/>
          <w:iCs/>
        </w:rPr>
        <w:t>Р</w:t>
      </w:r>
      <w:proofErr w:type="gramEnd"/>
      <w:r>
        <w:rPr>
          <w:b/>
          <w:bCs/>
          <w:i/>
          <w:iCs/>
        </w:rPr>
        <w:t xml:space="preserve">езультатом реализации нашего проекта стало </w:t>
      </w:r>
      <w:r w:rsidRPr="006D0EE9">
        <w:rPr>
          <w:u w:val="single"/>
        </w:rPr>
        <w:t>Обеспечение готовности ОУ к переходу на ФГОС НОО</w:t>
      </w:r>
      <w:r>
        <w:t xml:space="preserve">, что явилось успешным стартов введения СТАНДАРТА в начальной школе. А дальше, что называется «дорогу осилит – идущий» и 4 года мы шли, где-то еле-еле, оглядываясь назад </w:t>
      </w:r>
      <w:r w:rsidR="001E3F92">
        <w:t xml:space="preserve">и не совсем понимая, что нужно делать </w:t>
      </w:r>
      <w:r>
        <w:t>(</w:t>
      </w:r>
      <w:proofErr w:type="gramStart"/>
      <w:r>
        <w:t>например</w:t>
      </w:r>
      <w:proofErr w:type="gramEnd"/>
      <w:r>
        <w:t xml:space="preserve"> изучая типологию урока), в чём-то стремительно двигались вперёд, не успевая осмотреться по сторонам (КПК), одновременно радуясь, при получении первых целевых бесплатных комплектов учебников, была и паника, когда «изобретали» модель внеурочной деятельности и искали источники финансирования для её оплаты. </w:t>
      </w:r>
    </w:p>
    <w:p w:rsidR="00165A5E" w:rsidRDefault="00165A5E" w:rsidP="00B47076">
      <w:r>
        <w:t xml:space="preserve">Сегодня многие вещи кажутся нам уже просто банальными, а остановиться хочется на составляющих, которые способствовали </w:t>
      </w:r>
      <w:r w:rsidR="001E3F92">
        <w:t xml:space="preserve">эффективному </w:t>
      </w:r>
      <w:r w:rsidR="00657BAE">
        <w:t>введению ФГОС.</w:t>
      </w:r>
    </w:p>
    <w:p w:rsidR="00165A5E" w:rsidRDefault="00165A5E" w:rsidP="00B47076"/>
    <w:p w:rsidR="00165A5E" w:rsidRPr="00DF44C7" w:rsidRDefault="00165A5E" w:rsidP="00DF44C7">
      <w:pPr>
        <w:jc w:val="both"/>
      </w:pPr>
      <w:r>
        <w:t xml:space="preserve">-целенаправленное и качественное управление </w:t>
      </w:r>
      <w:r w:rsidRPr="00DF44C7">
        <w:t xml:space="preserve">на муниципальном и на институциональном уровне. </w:t>
      </w:r>
    </w:p>
    <w:p w:rsidR="00165A5E" w:rsidRPr="00DF44C7" w:rsidRDefault="00165A5E" w:rsidP="00DF44C7">
      <w:pPr>
        <w:jc w:val="both"/>
      </w:pPr>
      <w:r>
        <w:t>- чёткая организация</w:t>
      </w:r>
      <w:r w:rsidRPr="00DF44C7">
        <w:t xml:space="preserve">,  регламентации и систематизации деятельности </w:t>
      </w:r>
    </w:p>
    <w:p w:rsidR="00165A5E" w:rsidRPr="00DF44C7" w:rsidRDefault="00165A5E" w:rsidP="00DF44C7">
      <w:pPr>
        <w:jc w:val="both"/>
      </w:pPr>
      <w:r>
        <w:t>- своевременное</w:t>
      </w:r>
      <w:r w:rsidRPr="00DF44C7">
        <w:t xml:space="preserve"> выявле</w:t>
      </w:r>
      <w:r>
        <w:t>ние и устранение</w:t>
      </w:r>
      <w:r w:rsidRPr="00DF44C7">
        <w:t xml:space="preserve"> сбоев</w:t>
      </w:r>
    </w:p>
    <w:p w:rsidR="00165A5E" w:rsidRPr="00DF44C7" w:rsidRDefault="00165A5E" w:rsidP="00DF44C7">
      <w:pPr>
        <w:jc w:val="both"/>
      </w:pPr>
      <w:r>
        <w:t>-обеспечение</w:t>
      </w:r>
      <w:r w:rsidRPr="00DF44C7">
        <w:t xml:space="preserve"> с</w:t>
      </w:r>
      <w:r>
        <w:t xml:space="preserve">огласованности действий </w:t>
      </w:r>
    </w:p>
    <w:p w:rsidR="00165A5E" w:rsidRPr="00DF44C7" w:rsidRDefault="00165A5E" w:rsidP="00DF44C7">
      <w:pPr>
        <w:jc w:val="both"/>
      </w:pPr>
      <w:r w:rsidRPr="00DF44C7">
        <w:t xml:space="preserve">- </w:t>
      </w:r>
      <w:r w:rsidR="00657BAE">
        <w:t>постоянный мониторинг</w:t>
      </w:r>
      <w:r w:rsidRPr="00DF44C7">
        <w:t xml:space="preserve"> промежуточных </w:t>
      </w:r>
      <w:r w:rsidR="00657BAE">
        <w:t>результатов</w:t>
      </w:r>
    </w:p>
    <w:p w:rsidR="00165A5E" w:rsidRDefault="001D70F3" w:rsidP="00B47076">
      <w:r>
        <w:t>-эффективная работа управленческих команд ОО</w:t>
      </w:r>
    </w:p>
    <w:p w:rsidR="00165A5E" w:rsidRDefault="00165A5E" w:rsidP="00B47076"/>
    <w:p w:rsidR="00165A5E" w:rsidRDefault="00165A5E" w:rsidP="000D1B4C">
      <w:pPr>
        <w:jc w:val="both"/>
      </w:pPr>
      <w:r>
        <w:t xml:space="preserve">Участники конференции,  обсудив итоги первого цикла работы в условиях ФГОС, </w:t>
      </w:r>
    </w:p>
    <w:p w:rsidR="00165A5E" w:rsidRDefault="00165A5E" w:rsidP="003D475D">
      <w:pPr>
        <w:tabs>
          <w:tab w:val="left" w:pos="0"/>
        </w:tabs>
        <w:jc w:val="both"/>
      </w:pPr>
      <w:r>
        <w:t xml:space="preserve">обозначили ряд </w:t>
      </w:r>
      <w:r>
        <w:rPr>
          <w:b/>
          <w:bCs/>
        </w:rPr>
        <w:t>проблем</w:t>
      </w:r>
      <w:r w:rsidRPr="00E36B75">
        <w:rPr>
          <w:b/>
          <w:bCs/>
        </w:rPr>
        <w:t xml:space="preserve"> введения ФГОС НОО:</w:t>
      </w:r>
    </w:p>
    <w:p w:rsidR="00165A5E" w:rsidRDefault="00165A5E" w:rsidP="003D47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11"/>
      </w:pPr>
      <w:bookmarkStart w:id="0" w:name="OLE_LINK3"/>
      <w:bookmarkStart w:id="1" w:name="OLE_LINK4"/>
      <w:r w:rsidRPr="005B740F">
        <w:t>в настоящее время ряд опытных педагогов испытывают трудности при овладении и использовании современных технических средств в образовательном процессе;</w:t>
      </w:r>
    </w:p>
    <w:p w:rsidR="00165A5E" w:rsidRPr="005B740F" w:rsidRDefault="00165A5E" w:rsidP="003D47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11"/>
      </w:pPr>
      <w:r w:rsidRPr="005B740F">
        <w:t xml:space="preserve">упрощенное понимание отдельными педагогическими работниками сущности и технологии реализации </w:t>
      </w:r>
      <w:proofErr w:type="spellStart"/>
      <w:r w:rsidRPr="005B740F">
        <w:t>системно-деятельностного</w:t>
      </w:r>
      <w:proofErr w:type="spellEnd"/>
      <w:r w:rsidRPr="005B740F">
        <w:t xml:space="preserve"> подхода;</w:t>
      </w:r>
    </w:p>
    <w:p w:rsidR="00165A5E" w:rsidRDefault="00165A5E" w:rsidP="003D47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11"/>
      </w:pPr>
      <w:r w:rsidRPr="005B740F">
        <w:t xml:space="preserve">трудности в освоении методики </w:t>
      </w:r>
      <w:r>
        <w:t>преподавания уроков новых типов,</w:t>
      </w:r>
      <w:r w:rsidRPr="005B740F">
        <w:t xml:space="preserve"> педагоги находятся на стадии осмысления</w:t>
      </w:r>
      <w:r>
        <w:t>;</w:t>
      </w:r>
    </w:p>
    <w:bookmarkEnd w:id="0"/>
    <w:bookmarkEnd w:id="1"/>
    <w:p w:rsidR="00165A5E" w:rsidRDefault="00165A5E" w:rsidP="003D47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11"/>
      </w:pPr>
      <w:r w:rsidRPr="005B740F">
        <w:t>отсутствие системы мониторинга формирования УУД на уровне класса;</w:t>
      </w:r>
    </w:p>
    <w:p w:rsidR="00165A5E" w:rsidRDefault="00165A5E" w:rsidP="003D475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26" w:hanging="11"/>
      </w:pPr>
      <w:r w:rsidRPr="005B740F">
        <w:t>остается стереотип работы</w:t>
      </w:r>
      <w:r>
        <w:t xml:space="preserve"> педагогов </w:t>
      </w:r>
      <w:r w:rsidRPr="005B740F">
        <w:t xml:space="preserve"> на среднего ученика, поэтому проблема индивидуализации остается острой</w:t>
      </w:r>
      <w:r>
        <w:t>;</w:t>
      </w:r>
    </w:p>
    <w:p w:rsidR="00165A5E" w:rsidRDefault="00165A5E" w:rsidP="003D475D">
      <w:pPr>
        <w:numPr>
          <w:ilvl w:val="0"/>
          <w:numId w:val="3"/>
        </w:numPr>
        <w:shd w:val="clear" w:color="auto" w:fill="FFFFFF"/>
        <w:ind w:left="426" w:hanging="11"/>
      </w:pPr>
      <w:r w:rsidRPr="00453F89">
        <w:t>не достаточно опыта в проектировании программ внеурочной деятельности, т.к. педагоги однобоко понима</w:t>
      </w:r>
      <w:r>
        <w:t xml:space="preserve">ют  суть </w:t>
      </w:r>
      <w:r w:rsidRPr="00453F89">
        <w:t xml:space="preserve"> внеурочной деятельности</w:t>
      </w:r>
      <w:r>
        <w:t>;</w:t>
      </w:r>
    </w:p>
    <w:p w:rsidR="00165A5E" w:rsidRPr="00453F89" w:rsidRDefault="00165A5E" w:rsidP="003D475D">
      <w:pPr>
        <w:numPr>
          <w:ilvl w:val="0"/>
          <w:numId w:val="3"/>
        </w:numPr>
        <w:shd w:val="clear" w:color="auto" w:fill="FFFFFF"/>
        <w:ind w:left="426" w:hanging="11"/>
      </w:pPr>
      <w:r>
        <w:lastRenderedPageBreak/>
        <w:t xml:space="preserve">недостаточно специалистов и площадей для организации внеурочной деятельности; </w:t>
      </w:r>
    </w:p>
    <w:p w:rsidR="00165A5E" w:rsidRDefault="00165A5E" w:rsidP="003D475D">
      <w:pPr>
        <w:numPr>
          <w:ilvl w:val="0"/>
          <w:numId w:val="3"/>
        </w:numPr>
        <w:shd w:val="clear" w:color="auto" w:fill="FFFFFF"/>
        <w:ind w:left="426" w:hanging="11"/>
      </w:pPr>
      <w:r w:rsidRPr="005B740F">
        <w:t>не в полном о</w:t>
      </w:r>
      <w:r>
        <w:t xml:space="preserve">бъёме обеспеченность учебниками, электронными пособиями, дидактическими материалами, входящими в УМК. </w:t>
      </w:r>
    </w:p>
    <w:p w:rsidR="00165A5E" w:rsidRPr="005B740F" w:rsidRDefault="00165A5E" w:rsidP="003D475D">
      <w:pPr>
        <w:shd w:val="clear" w:color="auto" w:fill="FFFFFF"/>
        <w:ind w:left="360"/>
      </w:pPr>
    </w:p>
    <w:p w:rsidR="00165A5E" w:rsidRDefault="001D70F3" w:rsidP="003D47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Намечены перспективы работы </w:t>
      </w:r>
    </w:p>
    <w:p w:rsidR="00165A5E" w:rsidRDefault="00165A5E" w:rsidP="003D47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1B30">
        <w:rPr>
          <w:rFonts w:ascii="Times New Roman" w:hAnsi="Times New Roman" w:cs="Times New Roman"/>
          <w:b/>
          <w:bCs/>
          <w:sz w:val="24"/>
          <w:szCs w:val="24"/>
        </w:rPr>
        <w:t>Перспективы работы</w:t>
      </w:r>
      <w:r>
        <w:rPr>
          <w:rFonts w:ascii="Times New Roman" w:hAnsi="Times New Roman" w:cs="Times New Roman"/>
          <w:sz w:val="24"/>
          <w:szCs w:val="24"/>
        </w:rPr>
        <w:t xml:space="preserve"> по итогам конференции:</w:t>
      </w:r>
    </w:p>
    <w:p w:rsidR="00165A5E" w:rsidRDefault="00165A5E" w:rsidP="003D475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системную работу по углублению и осмыслению знаний  </w:t>
      </w:r>
      <w:r w:rsidRPr="00DC671E">
        <w:rPr>
          <w:rFonts w:ascii="Times New Roman" w:hAnsi="Times New Roman" w:cs="Times New Roman"/>
          <w:sz w:val="24"/>
          <w:szCs w:val="24"/>
        </w:rPr>
        <w:t xml:space="preserve">учителей начальной школы </w:t>
      </w:r>
      <w:r>
        <w:rPr>
          <w:rFonts w:ascii="Times New Roman" w:hAnsi="Times New Roman" w:cs="Times New Roman"/>
          <w:sz w:val="24"/>
          <w:szCs w:val="24"/>
        </w:rPr>
        <w:t xml:space="preserve"> по новым стандартам через проведение </w:t>
      </w:r>
      <w:r w:rsidRPr="00113C38">
        <w:rPr>
          <w:rFonts w:ascii="Times New Roman" w:hAnsi="Times New Roman" w:cs="Times New Roman"/>
          <w:sz w:val="24"/>
          <w:szCs w:val="24"/>
          <w:u w:val="single"/>
        </w:rPr>
        <w:t>семинаров – практикумов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5A5E" w:rsidRDefault="00165A5E" w:rsidP="003D475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557A4C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557A4C">
        <w:rPr>
          <w:rFonts w:ascii="Times New Roman" w:hAnsi="Times New Roman" w:cs="Times New Roman"/>
          <w:sz w:val="24"/>
          <w:szCs w:val="24"/>
        </w:rPr>
        <w:t xml:space="preserve"> современных технических средств в образовательном процессе»</w:t>
      </w:r>
      <w:r>
        <w:rPr>
          <w:rFonts w:ascii="Times New Roman" w:hAnsi="Times New Roman" w:cs="Times New Roman"/>
          <w:sz w:val="24"/>
          <w:szCs w:val="24"/>
        </w:rPr>
        <w:t xml:space="preserve"> (март 2016 г.)</w:t>
      </w:r>
    </w:p>
    <w:p w:rsidR="00165A5E" w:rsidRPr="00DC671E" w:rsidRDefault="00165A5E" w:rsidP="003D475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«Индивидуализация обучения с позиции Стандарта» (2016/2017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165A5E" w:rsidRDefault="00165A5E" w:rsidP="003D475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«Проектирование</w:t>
      </w:r>
      <w:r w:rsidRPr="0061376C">
        <w:rPr>
          <w:rFonts w:ascii="Times New Roman" w:hAnsi="Times New Roman" w:cs="Times New Roman"/>
          <w:sz w:val="24"/>
          <w:szCs w:val="24"/>
        </w:rPr>
        <w:t xml:space="preserve"> программ внеурочной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(2016/2017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.).;</w:t>
      </w:r>
      <w:proofErr w:type="gramEnd"/>
    </w:p>
    <w:p w:rsidR="00165A5E" w:rsidRDefault="00165A5E" w:rsidP="003D475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C38">
        <w:rPr>
          <w:rFonts w:ascii="Times New Roman" w:hAnsi="Times New Roman" w:cs="Times New Roman"/>
          <w:sz w:val="24"/>
          <w:szCs w:val="24"/>
          <w:u w:val="single"/>
        </w:rPr>
        <w:t>работу ГМФ</w:t>
      </w:r>
      <w:r>
        <w:rPr>
          <w:rFonts w:ascii="Times New Roman" w:hAnsi="Times New Roman" w:cs="Times New Roman"/>
          <w:sz w:val="24"/>
          <w:szCs w:val="24"/>
        </w:rPr>
        <w:t xml:space="preserve"> (РМО руководителей ШМО учителей начальных классов, ПДП «Проектные задачи в начальной школе», ПМ «Урок развивающего контроля», «Урок ОМН»).</w:t>
      </w:r>
    </w:p>
    <w:p w:rsidR="00165A5E" w:rsidRDefault="00165A5E" w:rsidP="003D47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ИМС зам. директора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ступени, РМО руководителей ШМО учителей начальных классов  (декабрь, январь) рассмотреть проблемы и перспективы работы по реализации ФГОС, выявленные в ходе конференции. </w:t>
      </w:r>
    </w:p>
    <w:p w:rsidR="00165A5E" w:rsidRDefault="00165A5E" w:rsidP="003D47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рабочую группу из заместителей директора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ступени по созданию единого ФОС (февраль).</w:t>
      </w:r>
    </w:p>
    <w:p w:rsidR="00165A5E" w:rsidRDefault="00165A5E" w:rsidP="003D47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семинар для учителей начальных классов по совместному проектированию урока </w:t>
      </w:r>
      <w:r w:rsidRPr="000B38ED">
        <w:rPr>
          <w:rFonts w:ascii="Times New Roman" w:hAnsi="Times New Roman" w:cs="Times New Roman"/>
          <w:sz w:val="24"/>
          <w:szCs w:val="24"/>
        </w:rPr>
        <w:t xml:space="preserve">на сервере </w:t>
      </w:r>
      <w:r w:rsidRPr="000B38E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B38ED">
        <w:rPr>
          <w:rFonts w:ascii="Times New Roman" w:hAnsi="Times New Roman" w:cs="Times New Roman"/>
          <w:sz w:val="24"/>
          <w:szCs w:val="24"/>
        </w:rPr>
        <w:t xml:space="preserve"> 2,0.    </w:t>
      </w:r>
      <w:r>
        <w:rPr>
          <w:rFonts w:ascii="Times New Roman" w:hAnsi="Times New Roman" w:cs="Times New Roman"/>
          <w:sz w:val="24"/>
          <w:szCs w:val="24"/>
        </w:rPr>
        <w:t>(конец января – начало февраля) лектор Митрофанова Е.П.</w:t>
      </w:r>
    </w:p>
    <w:p w:rsidR="00165A5E" w:rsidRDefault="00165A5E" w:rsidP="003D47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распространении позитивного педагогического опыта педагогов и образовательных учреждений по реализации ФГОС НОО: 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печатный (электронный) сборник материалов конференции «Реализация ФГОС НОО: первые итоги, проблемы и перспективы» (декабрь);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выступления педагогов на ПДП «Проектные задачи в начальной школе», РМО учителей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вида, РМО учителей ОРКСЭ, РМО руководителей ШМО учителей начальных классов, 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опыта работы ОУ и педагогов на дне учителя начальных классов (декабрь, февраль, март, апрель);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имеющегося позитивного опыта работы педагогов на практических семинарах, конференциях  в г. Пермь (по мере поступления приглашений);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марафоне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дней (март – апрель 2016 г.) в рамках РМО руководителей ШМО учителей начальных классов. </w:t>
      </w: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3F92" w:rsidRPr="00FA19EE" w:rsidRDefault="001D70F3" w:rsidP="001E3F92">
      <w:r>
        <w:t xml:space="preserve">Да, сегодня очень много зависит от внутренней работы каждого конкретного учреждения, от того какие приоритеты дальнейшей деятельности выбраны. </w:t>
      </w:r>
      <w:proofErr w:type="gramStart"/>
      <w:r>
        <w:t>Учителям основной школы, с одной стороны должно быть легче,</w:t>
      </w:r>
      <w:r w:rsidR="00917F14">
        <w:t xml:space="preserve"> ведь уже есть определённые наработки (опыт работы педагогического коллектива МБОУ «СОШ № 7» по типологии уроков был представлен на совещании директоров»),  а с другой стороны</w:t>
      </w:r>
      <w:r w:rsidR="00BB1A85">
        <w:t xml:space="preserve"> </w:t>
      </w:r>
      <w:r w:rsidR="00917F14">
        <w:t>-</w:t>
      </w:r>
      <w:r w:rsidR="00BB1A85">
        <w:t xml:space="preserve"> </w:t>
      </w:r>
      <w:r w:rsidR="00917F14">
        <w:t xml:space="preserve">сложнее, ведь не всё, что уже </w:t>
      </w:r>
      <w:r w:rsidR="00BB1A85">
        <w:t>есть,</w:t>
      </w:r>
      <w:r w:rsidR="00917F14">
        <w:t xml:space="preserve"> принимается (на прошлом заседании ГЭМС в </w:t>
      </w:r>
      <w:r w:rsidR="00657BAE">
        <w:t>МБОУ «ООШ № 13»</w:t>
      </w:r>
      <w:r w:rsidR="00917F14">
        <w:t xml:space="preserve"> мы </w:t>
      </w:r>
      <w:r w:rsidR="00657BAE">
        <w:t>в этом убедились</w:t>
      </w:r>
      <w:r w:rsidR="00917F14">
        <w:t>).</w:t>
      </w:r>
      <w:proofErr w:type="gramEnd"/>
      <w:r w:rsidR="00917F14">
        <w:t xml:space="preserve"> Многое </w:t>
      </w:r>
      <w:r w:rsidR="001E3F92">
        <w:t>уже сделано, но и для движения вперед</w:t>
      </w:r>
      <w:r w:rsidR="00BB1A85">
        <w:t xml:space="preserve"> </w:t>
      </w:r>
      <w:r w:rsidR="00657BAE">
        <w:t>есть большой потенциал.</w:t>
      </w:r>
      <w:bookmarkStart w:id="2" w:name="_GoBack"/>
      <w:bookmarkEnd w:id="2"/>
    </w:p>
    <w:p w:rsidR="001D70F3" w:rsidRDefault="001D70F3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5A5E" w:rsidRDefault="00165A5E" w:rsidP="003D47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5A5E" w:rsidRDefault="00165A5E"/>
    <w:sectPr w:rsidR="00165A5E" w:rsidSect="002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A6992"/>
    <w:multiLevelType w:val="hybridMultilevel"/>
    <w:tmpl w:val="943A00D0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4BBE7B2E"/>
    <w:multiLevelType w:val="hybridMultilevel"/>
    <w:tmpl w:val="CB08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9E3219"/>
    <w:multiLevelType w:val="hybridMultilevel"/>
    <w:tmpl w:val="354A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9779CC"/>
    <w:multiLevelType w:val="hybridMultilevel"/>
    <w:tmpl w:val="98882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B4E"/>
    <w:rsid w:val="000A1B30"/>
    <w:rsid w:val="000B38ED"/>
    <w:rsid w:val="000D1B4C"/>
    <w:rsid w:val="000E505C"/>
    <w:rsid w:val="00113C38"/>
    <w:rsid w:val="0012213B"/>
    <w:rsid w:val="00142872"/>
    <w:rsid w:val="00165A5E"/>
    <w:rsid w:val="001D70F3"/>
    <w:rsid w:val="001E3F92"/>
    <w:rsid w:val="00213970"/>
    <w:rsid w:val="00222B4E"/>
    <w:rsid w:val="00235978"/>
    <w:rsid w:val="002D0D77"/>
    <w:rsid w:val="002D1698"/>
    <w:rsid w:val="003430EA"/>
    <w:rsid w:val="003D475D"/>
    <w:rsid w:val="00453F89"/>
    <w:rsid w:val="00541A72"/>
    <w:rsid w:val="00557A4C"/>
    <w:rsid w:val="00575971"/>
    <w:rsid w:val="005B1B9A"/>
    <w:rsid w:val="005B740F"/>
    <w:rsid w:val="005C6594"/>
    <w:rsid w:val="005F1A36"/>
    <w:rsid w:val="0061376C"/>
    <w:rsid w:val="00625DA5"/>
    <w:rsid w:val="00657BAE"/>
    <w:rsid w:val="006B0D8C"/>
    <w:rsid w:val="006D0EE9"/>
    <w:rsid w:val="007317B4"/>
    <w:rsid w:val="007D0FAD"/>
    <w:rsid w:val="00844333"/>
    <w:rsid w:val="008A3B07"/>
    <w:rsid w:val="008D65E8"/>
    <w:rsid w:val="00917F14"/>
    <w:rsid w:val="00941B42"/>
    <w:rsid w:val="009F1C86"/>
    <w:rsid w:val="00A423AE"/>
    <w:rsid w:val="00A654BB"/>
    <w:rsid w:val="00A77D7E"/>
    <w:rsid w:val="00B47076"/>
    <w:rsid w:val="00BB1A85"/>
    <w:rsid w:val="00C04165"/>
    <w:rsid w:val="00C91B76"/>
    <w:rsid w:val="00CD5606"/>
    <w:rsid w:val="00DC671E"/>
    <w:rsid w:val="00DF44C7"/>
    <w:rsid w:val="00E36B75"/>
    <w:rsid w:val="00EE21C5"/>
    <w:rsid w:val="00F05300"/>
    <w:rsid w:val="00FA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707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4707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B47076"/>
    <w:rPr>
      <w:rFonts w:cs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rsid w:val="003D475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D47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D4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obsotd_2</dc:creator>
  <cp:keywords/>
  <dc:description/>
  <cp:lastModifiedBy>Expert</cp:lastModifiedBy>
  <cp:revision>10</cp:revision>
  <cp:lastPrinted>2015-12-23T09:26:00Z</cp:lastPrinted>
  <dcterms:created xsi:type="dcterms:W3CDTF">2015-12-17T05:24:00Z</dcterms:created>
  <dcterms:modified xsi:type="dcterms:W3CDTF">2016-02-02T07:45:00Z</dcterms:modified>
</cp:coreProperties>
</file>