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42" w:rsidRPr="002F6242" w:rsidRDefault="002F6242" w:rsidP="003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РАБОТЫУПРАВЛЕНИЯ ОБРАЗОВАНИЯ</w:t>
      </w:r>
    </w:p>
    <w:p w:rsidR="002F6242" w:rsidRPr="002F6242" w:rsidRDefault="002F6242" w:rsidP="003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ГОРОДА ЛЫСЬВЫ ЗА 2015-2016 УЧЕБНЫЙ ГОД</w:t>
      </w:r>
    </w:p>
    <w:p w:rsidR="00382ED2" w:rsidRDefault="00382ED2" w:rsidP="00382E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7652" w:rsidRPr="00090479" w:rsidRDefault="00EC1A5D" w:rsidP="00382E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I. Анализ выполнения задач 2015-2016</w:t>
      </w:r>
      <w:r w:rsidR="00FF7652"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учебного года.</w:t>
      </w:r>
    </w:p>
    <w:p w:rsidR="00225CB0" w:rsidRDefault="00DC414B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4B">
        <w:rPr>
          <w:rFonts w:ascii="Times New Roman" w:hAnsi="Times New Roman" w:cs="Times New Roman"/>
          <w:sz w:val="28"/>
          <w:szCs w:val="28"/>
        </w:rPr>
        <w:t>В 2015-2016 учебном году д</w:t>
      </w:r>
      <w:r w:rsidR="006235CA" w:rsidRPr="00DC414B">
        <w:rPr>
          <w:rFonts w:ascii="Times New Roman" w:hAnsi="Times New Roman" w:cs="Times New Roman"/>
          <w:sz w:val="28"/>
          <w:szCs w:val="28"/>
        </w:rPr>
        <w:t xml:space="preserve">еятельность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ствлялась</w:t>
      </w:r>
      <w:r w:rsidR="00C91142" w:rsidRPr="00DC414B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государственной образовательной политикой, ос</w:t>
      </w:r>
      <w:r w:rsidR="00C91142" w:rsidRPr="00DC414B">
        <w:rPr>
          <w:rFonts w:ascii="Times New Roman" w:hAnsi="Times New Roman" w:cs="Times New Roman"/>
          <w:sz w:val="28"/>
          <w:szCs w:val="28"/>
        </w:rPr>
        <w:t>о</w:t>
      </w:r>
      <w:r w:rsidR="00C91142" w:rsidRPr="00DC414B">
        <w:rPr>
          <w:rFonts w:ascii="Times New Roman" w:hAnsi="Times New Roman" w:cs="Times New Roman"/>
          <w:sz w:val="28"/>
          <w:szCs w:val="28"/>
        </w:rPr>
        <w:t xml:space="preserve">бенностями </w:t>
      </w:r>
      <w:r w:rsidR="005F4F58" w:rsidRPr="00DC414B">
        <w:rPr>
          <w:rFonts w:ascii="Times New Roman" w:hAnsi="Times New Roman" w:cs="Times New Roman"/>
          <w:sz w:val="28"/>
          <w:szCs w:val="28"/>
        </w:rPr>
        <w:t>муниципалитета</w:t>
      </w:r>
      <w:r w:rsidR="00C91142" w:rsidRPr="00DC414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C91142" w:rsidRPr="00DC414B">
        <w:rPr>
          <w:rFonts w:ascii="Times New Roman" w:hAnsi="Times New Roman" w:cs="Times New Roman"/>
          <w:sz w:val="28"/>
          <w:szCs w:val="28"/>
        </w:rPr>
        <w:t>направлена на создание эффективной</w:t>
      </w:r>
      <w:r w:rsidR="00382ED2">
        <w:rPr>
          <w:rFonts w:ascii="Times New Roman" w:hAnsi="Times New Roman" w:cs="Times New Roman"/>
          <w:sz w:val="28"/>
          <w:szCs w:val="28"/>
        </w:rPr>
        <w:t xml:space="preserve"> </w:t>
      </w:r>
      <w:r w:rsidR="005F4F58" w:rsidRPr="00DC414B">
        <w:rPr>
          <w:rStyle w:val="apple-converted-space"/>
          <w:rFonts w:ascii="Times New Roman" w:hAnsi="Times New Roman" w:cs="Times New Roman"/>
          <w:sz w:val="28"/>
          <w:szCs w:val="28"/>
        </w:rPr>
        <w:t>м</w:t>
      </w:r>
      <w:r w:rsidR="005F4F58" w:rsidRPr="00DC414B">
        <w:rPr>
          <w:rStyle w:val="apple-converted-space"/>
          <w:rFonts w:ascii="Times New Roman" w:hAnsi="Times New Roman" w:cs="Times New Roman"/>
          <w:sz w:val="28"/>
          <w:szCs w:val="28"/>
        </w:rPr>
        <w:t>у</w:t>
      </w:r>
      <w:r w:rsidR="005F4F58" w:rsidRPr="00DC414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ниципальной </w:t>
      </w:r>
      <w:r w:rsidR="00C91142" w:rsidRPr="00DC414B">
        <w:rPr>
          <w:rFonts w:ascii="Times New Roman" w:hAnsi="Times New Roman" w:cs="Times New Roman"/>
          <w:sz w:val="28"/>
          <w:szCs w:val="28"/>
        </w:rPr>
        <w:t>системы образования, способной удовлетворить запросы насел</w:t>
      </w:r>
      <w:r w:rsidR="00C91142" w:rsidRPr="00DC414B">
        <w:rPr>
          <w:rFonts w:ascii="Times New Roman" w:hAnsi="Times New Roman" w:cs="Times New Roman"/>
          <w:sz w:val="28"/>
          <w:szCs w:val="28"/>
        </w:rPr>
        <w:t>е</w:t>
      </w:r>
      <w:r w:rsidR="00C91142" w:rsidRPr="00DC414B">
        <w:rPr>
          <w:rFonts w:ascii="Times New Roman" w:hAnsi="Times New Roman" w:cs="Times New Roman"/>
          <w:sz w:val="28"/>
          <w:szCs w:val="28"/>
        </w:rPr>
        <w:t>ния в получении образования и обеспечить образование граждан, соответс</w:t>
      </w:r>
      <w:r w:rsidR="00C91142" w:rsidRPr="00DC414B">
        <w:rPr>
          <w:rFonts w:ascii="Times New Roman" w:hAnsi="Times New Roman" w:cs="Times New Roman"/>
          <w:sz w:val="28"/>
          <w:szCs w:val="28"/>
        </w:rPr>
        <w:t>т</w:t>
      </w:r>
      <w:r w:rsidR="00C91142" w:rsidRPr="00DC414B">
        <w:rPr>
          <w:rFonts w:ascii="Times New Roman" w:hAnsi="Times New Roman" w:cs="Times New Roman"/>
          <w:sz w:val="28"/>
          <w:szCs w:val="28"/>
        </w:rPr>
        <w:t>вующее требованиям социально</w:t>
      </w:r>
      <w:r w:rsidR="005F4F58" w:rsidRPr="00DC414B">
        <w:rPr>
          <w:rFonts w:ascii="Times New Roman" w:hAnsi="Times New Roman" w:cs="Times New Roman"/>
          <w:sz w:val="28"/>
          <w:szCs w:val="28"/>
        </w:rPr>
        <w:t>-</w:t>
      </w:r>
      <w:r w:rsidR="00C91142" w:rsidRPr="00DC414B">
        <w:rPr>
          <w:rFonts w:ascii="Times New Roman" w:hAnsi="Times New Roman" w:cs="Times New Roman"/>
          <w:sz w:val="28"/>
          <w:szCs w:val="28"/>
        </w:rPr>
        <w:t xml:space="preserve"> ориентированного развития страны, приор</w:t>
      </w:r>
      <w:r w:rsidR="00C91142" w:rsidRPr="00DC414B">
        <w:rPr>
          <w:rFonts w:ascii="Times New Roman" w:hAnsi="Times New Roman" w:cs="Times New Roman"/>
          <w:sz w:val="28"/>
          <w:szCs w:val="28"/>
        </w:rPr>
        <w:t>и</w:t>
      </w:r>
      <w:r w:rsidR="00C91142" w:rsidRPr="00DC414B">
        <w:rPr>
          <w:rFonts w:ascii="Times New Roman" w:hAnsi="Times New Roman" w:cs="Times New Roman"/>
          <w:sz w:val="28"/>
          <w:szCs w:val="28"/>
        </w:rPr>
        <w:t xml:space="preserve">тетам социально-экономического развития </w:t>
      </w:r>
      <w:r w:rsidR="005F4F58" w:rsidRPr="00DC414B">
        <w:rPr>
          <w:rFonts w:ascii="Times New Roman" w:hAnsi="Times New Roman" w:cs="Times New Roman"/>
          <w:sz w:val="28"/>
          <w:szCs w:val="28"/>
        </w:rPr>
        <w:t>Лыс</w:t>
      </w:r>
      <w:r w:rsidR="005F4F58" w:rsidRPr="00DC414B">
        <w:rPr>
          <w:rFonts w:ascii="Times New Roman" w:hAnsi="Times New Roman" w:cs="Times New Roman"/>
          <w:sz w:val="28"/>
          <w:szCs w:val="28"/>
        </w:rPr>
        <w:t>ь</w:t>
      </w:r>
      <w:r w:rsidR="005F4F58" w:rsidRPr="00DC414B">
        <w:rPr>
          <w:rFonts w:ascii="Times New Roman" w:hAnsi="Times New Roman" w:cs="Times New Roman"/>
          <w:sz w:val="28"/>
          <w:szCs w:val="28"/>
        </w:rPr>
        <w:t>венского городского округа.</w:t>
      </w:r>
    </w:p>
    <w:p w:rsidR="00225CB0" w:rsidRDefault="00FF7652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7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работы системы образования Лысьв</w:t>
      </w:r>
      <w:r w:rsidR="005F4F58" w:rsidRPr="00090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енского городского округа </w:t>
      </w:r>
      <w:r w:rsidRPr="00090479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5F4F58" w:rsidRPr="0009047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F4F58" w:rsidRPr="00090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повышение доступности и качества образовательных услуг в сфере дошкольного, общего, специального (коррекционного) и дополнител</w:t>
      </w:r>
      <w:r w:rsidR="005F4F58" w:rsidRPr="00090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="005F4F58" w:rsidRPr="00090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ного образования в условиях перехода на новые ФГОС.</w:t>
      </w:r>
    </w:p>
    <w:p w:rsidR="00E76B79" w:rsidRPr="00225CB0" w:rsidRDefault="00E76B79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Достижению этой цели способствовала реализация следующих задач, о</w:t>
      </w:r>
      <w:r w:rsidRPr="00DC41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DC41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ределенных августовской конференцией 2015 года:</w:t>
      </w:r>
    </w:p>
    <w:p w:rsidR="005F4F58" w:rsidRPr="00090479" w:rsidRDefault="005F4F58" w:rsidP="00382ED2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Продолжить работу по созданию безопасных условий </w:t>
      </w:r>
      <w:r w:rsidR="00FE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орган</w:t>
      </w:r>
      <w:r w:rsidR="00FE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FE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зации 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образовательного процесса.</w:t>
      </w:r>
    </w:p>
    <w:p w:rsidR="005F4F58" w:rsidRPr="00090479" w:rsidRDefault="005F4F58" w:rsidP="00382ED2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Совершенствовать работу по управлению качеством образов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на терр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 округа.</w:t>
      </w:r>
    </w:p>
    <w:p w:rsidR="005F4F58" w:rsidRPr="00090479" w:rsidRDefault="005F4F58" w:rsidP="00382ED2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Развивать формы предоставления услуг в дошкольном образов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нии.</w:t>
      </w:r>
    </w:p>
    <w:p w:rsidR="005F4F58" w:rsidRPr="00090479" w:rsidRDefault="005F4F58" w:rsidP="00382ED2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Продолжить работу по совершенствованию системы локальных нормативно-правовых актов.</w:t>
      </w:r>
    </w:p>
    <w:p w:rsidR="005F4F58" w:rsidRPr="00090479" w:rsidRDefault="005F4F58" w:rsidP="00382ED2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Обеспечить методическое и психолого-педагогическое сопрово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дение образовательного процесса в условиях введения ФГОС.</w:t>
      </w:r>
    </w:p>
    <w:p w:rsidR="005F4F58" w:rsidRPr="00090479" w:rsidRDefault="005F4F58" w:rsidP="00382ED2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Содействовать развитию кадрового потенциала системы образов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ния.</w:t>
      </w:r>
    </w:p>
    <w:p w:rsidR="005F4F58" w:rsidRPr="00090479" w:rsidRDefault="005F4F58" w:rsidP="00382ED2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Совершенствовать профориентационную работу </w:t>
      </w:r>
      <w:r w:rsidR="00655A20"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предпрофил</w:t>
      </w:r>
      <w:r w:rsidR="00655A20"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655A20"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ную подг</w:t>
      </w:r>
      <w:r w:rsidR="00655A20"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55A20"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товку 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обучающимися</w:t>
      </w:r>
      <w:r w:rsidR="00655A20"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225CB0" w:rsidRPr="00225CB0" w:rsidRDefault="005F4F58" w:rsidP="00382ED2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Развивать предоставление электронных услуг в сфере образ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</w:t>
      </w:r>
    </w:p>
    <w:p w:rsidR="008B37DD" w:rsidRDefault="00E76B79" w:rsidP="0038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B0">
        <w:rPr>
          <w:rFonts w:ascii="Times New Roman" w:hAnsi="Times New Roman" w:cs="Times New Roman"/>
          <w:sz w:val="28"/>
          <w:szCs w:val="28"/>
        </w:rPr>
        <w:t>По состоянию на 01.07.2015 года сеть муниципальных образовательных организаций, подведомс</w:t>
      </w:r>
      <w:r w:rsidR="00083874" w:rsidRPr="00225CB0">
        <w:rPr>
          <w:rFonts w:ascii="Times New Roman" w:hAnsi="Times New Roman" w:cs="Times New Roman"/>
          <w:sz w:val="28"/>
          <w:szCs w:val="28"/>
        </w:rPr>
        <w:t xml:space="preserve">твенных Управлению образования, представлена </w:t>
      </w:r>
      <w:r w:rsidR="00DC414B" w:rsidRPr="00225CB0">
        <w:rPr>
          <w:rFonts w:ascii="Times New Roman" w:hAnsi="Times New Roman" w:cs="Times New Roman"/>
          <w:sz w:val="28"/>
          <w:szCs w:val="28"/>
        </w:rPr>
        <w:t xml:space="preserve">36-ю </w:t>
      </w:r>
      <w:r w:rsidRPr="00225CB0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E6291D" w:rsidRPr="00225CB0">
        <w:rPr>
          <w:rFonts w:ascii="Times New Roman" w:hAnsi="Times New Roman" w:cs="Times New Roman"/>
          <w:sz w:val="28"/>
          <w:szCs w:val="28"/>
        </w:rPr>
        <w:t xml:space="preserve">организациями следующих типов: </w:t>
      </w:r>
      <w:r w:rsidRPr="00225CB0">
        <w:rPr>
          <w:rFonts w:ascii="Times New Roman" w:hAnsi="Times New Roman" w:cs="Times New Roman"/>
          <w:sz w:val="28"/>
          <w:szCs w:val="28"/>
        </w:rPr>
        <w:t>дошкольные</w:t>
      </w:r>
      <w:r w:rsidR="00083874" w:rsidRPr="00225CB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6291D" w:rsidRPr="00225CB0">
        <w:rPr>
          <w:rFonts w:ascii="Times New Roman" w:hAnsi="Times New Roman" w:cs="Times New Roman"/>
          <w:sz w:val="28"/>
          <w:szCs w:val="28"/>
        </w:rPr>
        <w:t>ов</w:t>
      </w:r>
      <w:r w:rsidR="00E6291D" w:rsidRPr="00225CB0">
        <w:rPr>
          <w:rFonts w:ascii="Times New Roman" w:hAnsi="Times New Roman" w:cs="Times New Roman"/>
          <w:sz w:val="28"/>
          <w:szCs w:val="28"/>
        </w:rPr>
        <w:t>а</w:t>
      </w:r>
      <w:r w:rsidR="00E6291D" w:rsidRPr="00225CB0">
        <w:rPr>
          <w:rFonts w:ascii="Times New Roman" w:hAnsi="Times New Roman" w:cs="Times New Roman"/>
          <w:sz w:val="28"/>
          <w:szCs w:val="28"/>
        </w:rPr>
        <w:t xml:space="preserve">тельные организации - 7 (19,4%); </w:t>
      </w:r>
      <w:r w:rsidRPr="00225CB0">
        <w:rPr>
          <w:rFonts w:ascii="Times New Roman" w:hAnsi="Times New Roman" w:cs="Times New Roman"/>
          <w:sz w:val="28"/>
          <w:szCs w:val="28"/>
        </w:rPr>
        <w:t>общ</w:t>
      </w:r>
      <w:r w:rsidR="00083874" w:rsidRPr="00225CB0">
        <w:rPr>
          <w:rFonts w:ascii="Times New Roman" w:hAnsi="Times New Roman" w:cs="Times New Roman"/>
          <w:sz w:val="28"/>
          <w:szCs w:val="28"/>
        </w:rPr>
        <w:t>еобраз</w:t>
      </w:r>
      <w:r w:rsidR="00E6291D" w:rsidRPr="00225CB0">
        <w:rPr>
          <w:rFonts w:ascii="Times New Roman" w:hAnsi="Times New Roman" w:cs="Times New Roman"/>
          <w:sz w:val="28"/>
          <w:szCs w:val="28"/>
        </w:rPr>
        <w:t xml:space="preserve">овательные организации -23 (63,9%); </w:t>
      </w:r>
      <w:r w:rsidRPr="00225CB0">
        <w:rPr>
          <w:rFonts w:ascii="Times New Roman" w:hAnsi="Times New Roman" w:cs="Times New Roman"/>
          <w:sz w:val="28"/>
          <w:szCs w:val="28"/>
        </w:rPr>
        <w:t>образоват</w:t>
      </w:r>
      <w:r w:rsidR="00E6291D" w:rsidRPr="00225CB0">
        <w:rPr>
          <w:rFonts w:ascii="Times New Roman" w:hAnsi="Times New Roman" w:cs="Times New Roman"/>
          <w:sz w:val="28"/>
          <w:szCs w:val="28"/>
        </w:rPr>
        <w:t>ельные организ</w:t>
      </w:r>
      <w:r w:rsidR="00E6291D" w:rsidRPr="00225CB0">
        <w:rPr>
          <w:rFonts w:ascii="Times New Roman" w:hAnsi="Times New Roman" w:cs="Times New Roman"/>
          <w:sz w:val="28"/>
          <w:szCs w:val="28"/>
        </w:rPr>
        <w:t>а</w:t>
      </w:r>
      <w:r w:rsidR="00E6291D" w:rsidRPr="00225CB0">
        <w:rPr>
          <w:rFonts w:ascii="Times New Roman" w:hAnsi="Times New Roman" w:cs="Times New Roman"/>
          <w:sz w:val="28"/>
          <w:szCs w:val="28"/>
        </w:rPr>
        <w:t>ции</w:t>
      </w:r>
      <w:r w:rsidRPr="00225CB0">
        <w:rPr>
          <w:rFonts w:ascii="Times New Roman" w:hAnsi="Times New Roman" w:cs="Times New Roman"/>
          <w:sz w:val="28"/>
          <w:szCs w:val="28"/>
        </w:rPr>
        <w:t xml:space="preserve"> доп</w:t>
      </w:r>
      <w:r w:rsidR="00083874" w:rsidRPr="00225CB0">
        <w:rPr>
          <w:rFonts w:ascii="Times New Roman" w:hAnsi="Times New Roman" w:cs="Times New Roman"/>
          <w:sz w:val="28"/>
          <w:szCs w:val="28"/>
        </w:rPr>
        <w:t>олните</w:t>
      </w:r>
      <w:r w:rsidR="00E6291D" w:rsidRPr="00225CB0">
        <w:rPr>
          <w:rFonts w:ascii="Times New Roman" w:hAnsi="Times New Roman" w:cs="Times New Roman"/>
          <w:sz w:val="28"/>
          <w:szCs w:val="28"/>
        </w:rPr>
        <w:t>льного образования детей-4 (11,2%); прочие учреждения ДПО-2 (5,5</w:t>
      </w:r>
      <w:r w:rsidRPr="00225CB0">
        <w:rPr>
          <w:rFonts w:ascii="Times New Roman" w:hAnsi="Times New Roman" w:cs="Times New Roman"/>
          <w:sz w:val="28"/>
          <w:szCs w:val="28"/>
        </w:rPr>
        <w:t>%). Сра</w:t>
      </w:r>
      <w:r w:rsidR="00197A18" w:rsidRPr="00225CB0">
        <w:rPr>
          <w:rFonts w:ascii="Times New Roman" w:hAnsi="Times New Roman" w:cs="Times New Roman"/>
          <w:sz w:val="28"/>
          <w:szCs w:val="28"/>
        </w:rPr>
        <w:t>внительный анализ за 3 после</w:t>
      </w:r>
      <w:r w:rsidR="00197A18" w:rsidRPr="00225CB0">
        <w:rPr>
          <w:rFonts w:ascii="Times New Roman" w:hAnsi="Times New Roman" w:cs="Times New Roman"/>
          <w:sz w:val="28"/>
          <w:szCs w:val="28"/>
        </w:rPr>
        <w:t>д</w:t>
      </w:r>
      <w:r w:rsidR="00197A18" w:rsidRPr="00225CB0">
        <w:rPr>
          <w:rFonts w:ascii="Times New Roman" w:hAnsi="Times New Roman" w:cs="Times New Roman"/>
          <w:sz w:val="28"/>
          <w:szCs w:val="28"/>
        </w:rPr>
        <w:t>ние года свидетельствует об уменьшении</w:t>
      </w:r>
      <w:r w:rsidRPr="00225CB0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197A18" w:rsidRPr="00225CB0">
        <w:rPr>
          <w:rFonts w:ascii="Times New Roman" w:hAnsi="Times New Roman" w:cs="Times New Roman"/>
          <w:sz w:val="28"/>
          <w:szCs w:val="28"/>
        </w:rPr>
        <w:t xml:space="preserve">самостоятельных </w:t>
      </w:r>
      <w:r w:rsidRPr="00225CB0">
        <w:rPr>
          <w:rFonts w:ascii="Times New Roman" w:hAnsi="Times New Roman" w:cs="Times New Roman"/>
          <w:sz w:val="28"/>
          <w:szCs w:val="28"/>
        </w:rPr>
        <w:t>орган</w:t>
      </w:r>
      <w:r w:rsidRPr="00225CB0">
        <w:rPr>
          <w:rFonts w:ascii="Times New Roman" w:hAnsi="Times New Roman" w:cs="Times New Roman"/>
          <w:sz w:val="28"/>
          <w:szCs w:val="28"/>
        </w:rPr>
        <w:t>и</w:t>
      </w:r>
      <w:r w:rsidRPr="00225CB0">
        <w:rPr>
          <w:rFonts w:ascii="Times New Roman" w:hAnsi="Times New Roman" w:cs="Times New Roman"/>
          <w:sz w:val="28"/>
          <w:szCs w:val="28"/>
        </w:rPr>
        <w:t xml:space="preserve">заций, в связи с оптимизацией </w:t>
      </w:r>
      <w:r w:rsidR="00197A18" w:rsidRPr="00225CB0">
        <w:rPr>
          <w:rFonts w:ascii="Times New Roman" w:hAnsi="Times New Roman" w:cs="Times New Roman"/>
          <w:sz w:val="28"/>
          <w:szCs w:val="28"/>
        </w:rPr>
        <w:t>сети</w:t>
      </w:r>
      <w:r w:rsidR="00E6291D" w:rsidRPr="00225CB0">
        <w:rPr>
          <w:rFonts w:ascii="Times New Roman" w:hAnsi="Times New Roman" w:cs="Times New Roman"/>
          <w:sz w:val="28"/>
          <w:szCs w:val="28"/>
        </w:rPr>
        <w:t xml:space="preserve"> дошкольного образов</w:t>
      </w:r>
      <w:r w:rsidR="00E6291D" w:rsidRPr="00225CB0">
        <w:rPr>
          <w:rFonts w:ascii="Times New Roman" w:hAnsi="Times New Roman" w:cs="Times New Roman"/>
          <w:sz w:val="28"/>
          <w:szCs w:val="28"/>
        </w:rPr>
        <w:t>а</w:t>
      </w:r>
      <w:r w:rsidR="00E6291D" w:rsidRPr="00225CB0">
        <w:rPr>
          <w:rFonts w:ascii="Times New Roman" w:hAnsi="Times New Roman" w:cs="Times New Roman"/>
          <w:sz w:val="28"/>
          <w:szCs w:val="28"/>
        </w:rPr>
        <w:t>ния (было 29 ДОУ) и ликвидацией МУК.</w:t>
      </w:r>
      <w:r w:rsidR="00382ED2">
        <w:rPr>
          <w:rFonts w:ascii="Times New Roman" w:hAnsi="Times New Roman" w:cs="Times New Roman"/>
          <w:sz w:val="28"/>
          <w:szCs w:val="28"/>
        </w:rPr>
        <w:t xml:space="preserve"> </w:t>
      </w:r>
      <w:r w:rsidR="00E6291D" w:rsidRPr="00225CB0">
        <w:rPr>
          <w:rFonts w:ascii="Times New Roman" w:hAnsi="Times New Roman" w:cs="Times New Roman"/>
          <w:sz w:val="28"/>
          <w:szCs w:val="28"/>
        </w:rPr>
        <w:t xml:space="preserve">Оптимизация была проведена с </w:t>
      </w:r>
      <w:r w:rsidRPr="00225CB0">
        <w:rPr>
          <w:rFonts w:ascii="Times New Roman" w:hAnsi="Times New Roman" w:cs="Times New Roman"/>
          <w:sz w:val="28"/>
          <w:szCs w:val="28"/>
        </w:rPr>
        <w:t>целью рационального и</w:t>
      </w:r>
      <w:r w:rsidRPr="00225CB0">
        <w:rPr>
          <w:rFonts w:ascii="Times New Roman" w:hAnsi="Times New Roman" w:cs="Times New Roman"/>
          <w:sz w:val="28"/>
          <w:szCs w:val="28"/>
        </w:rPr>
        <w:t>с</w:t>
      </w:r>
      <w:r w:rsidRPr="00225CB0">
        <w:rPr>
          <w:rFonts w:ascii="Times New Roman" w:hAnsi="Times New Roman" w:cs="Times New Roman"/>
          <w:sz w:val="28"/>
          <w:szCs w:val="28"/>
        </w:rPr>
        <w:t>пользования финансирования, предусмотренного на функционирование и ра</w:t>
      </w:r>
      <w:r w:rsidRPr="00225CB0">
        <w:rPr>
          <w:rFonts w:ascii="Times New Roman" w:hAnsi="Times New Roman" w:cs="Times New Roman"/>
          <w:sz w:val="28"/>
          <w:szCs w:val="28"/>
        </w:rPr>
        <w:t>з</w:t>
      </w:r>
      <w:r w:rsidRPr="00225CB0">
        <w:rPr>
          <w:rFonts w:ascii="Times New Roman" w:hAnsi="Times New Roman" w:cs="Times New Roman"/>
          <w:sz w:val="28"/>
          <w:szCs w:val="28"/>
        </w:rPr>
        <w:t>витие муниципальной системы образования,и обеспечения доступности качес</w:t>
      </w:r>
      <w:r w:rsidRPr="00225CB0">
        <w:rPr>
          <w:rFonts w:ascii="Times New Roman" w:hAnsi="Times New Roman" w:cs="Times New Roman"/>
          <w:sz w:val="28"/>
          <w:szCs w:val="28"/>
        </w:rPr>
        <w:t>т</w:t>
      </w:r>
      <w:r w:rsidRPr="00225CB0">
        <w:rPr>
          <w:rFonts w:ascii="Times New Roman" w:hAnsi="Times New Roman" w:cs="Times New Roman"/>
          <w:sz w:val="28"/>
          <w:szCs w:val="28"/>
        </w:rPr>
        <w:t>венного образования при условии эффект</w:t>
      </w:r>
      <w:r w:rsidR="00197A18" w:rsidRPr="00225CB0">
        <w:rPr>
          <w:rFonts w:ascii="Times New Roman" w:hAnsi="Times New Roman" w:cs="Times New Roman"/>
          <w:sz w:val="28"/>
          <w:szCs w:val="28"/>
        </w:rPr>
        <w:t>ивн</w:t>
      </w:r>
      <w:r w:rsidR="00395254" w:rsidRPr="00225CB0">
        <w:rPr>
          <w:rFonts w:ascii="Times New Roman" w:hAnsi="Times New Roman" w:cs="Times New Roman"/>
          <w:sz w:val="28"/>
          <w:szCs w:val="28"/>
        </w:rPr>
        <w:t>ого использования ресурсов. В 20</w:t>
      </w:r>
      <w:r w:rsidRPr="00225CB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реализуются образовательные програм</w:t>
      </w:r>
      <w:r w:rsidR="00395254" w:rsidRPr="00225CB0">
        <w:rPr>
          <w:rFonts w:ascii="Times New Roman" w:hAnsi="Times New Roman" w:cs="Times New Roman"/>
          <w:sz w:val="28"/>
          <w:szCs w:val="28"/>
        </w:rPr>
        <w:t>мы д</w:t>
      </w:r>
      <w:r w:rsidR="00395254" w:rsidRPr="00225CB0">
        <w:rPr>
          <w:rFonts w:ascii="Times New Roman" w:hAnsi="Times New Roman" w:cs="Times New Roman"/>
          <w:sz w:val="28"/>
          <w:szCs w:val="28"/>
        </w:rPr>
        <w:t>о</w:t>
      </w:r>
      <w:r w:rsidR="00395254" w:rsidRPr="00225CB0">
        <w:rPr>
          <w:rFonts w:ascii="Times New Roman" w:hAnsi="Times New Roman" w:cs="Times New Roman"/>
          <w:sz w:val="28"/>
          <w:szCs w:val="28"/>
        </w:rPr>
        <w:lastRenderedPageBreak/>
        <w:t>школьного образ</w:t>
      </w:r>
      <w:r w:rsidR="00395254" w:rsidRPr="00225CB0">
        <w:rPr>
          <w:rFonts w:ascii="Times New Roman" w:hAnsi="Times New Roman" w:cs="Times New Roman"/>
          <w:sz w:val="28"/>
          <w:szCs w:val="28"/>
        </w:rPr>
        <w:t>о</w:t>
      </w:r>
      <w:r w:rsidR="00395254" w:rsidRPr="00225CB0">
        <w:rPr>
          <w:rFonts w:ascii="Times New Roman" w:hAnsi="Times New Roman" w:cs="Times New Roman"/>
          <w:sz w:val="28"/>
          <w:szCs w:val="28"/>
        </w:rPr>
        <w:t>вания, в 21 - начального общего, в 21- основного общего, в 13</w:t>
      </w:r>
      <w:r w:rsidRPr="00225CB0">
        <w:rPr>
          <w:rFonts w:ascii="Times New Roman" w:hAnsi="Times New Roman" w:cs="Times New Roman"/>
          <w:sz w:val="28"/>
          <w:szCs w:val="28"/>
        </w:rPr>
        <w:t xml:space="preserve"> - </w:t>
      </w:r>
      <w:r w:rsidR="00395254" w:rsidRPr="00225CB0">
        <w:rPr>
          <w:rFonts w:ascii="Times New Roman" w:hAnsi="Times New Roman" w:cs="Times New Roman"/>
          <w:sz w:val="28"/>
          <w:szCs w:val="28"/>
        </w:rPr>
        <w:t>среднего общего образования, в 4</w:t>
      </w:r>
      <w:r w:rsidRPr="00225CB0">
        <w:rPr>
          <w:rFonts w:ascii="Times New Roman" w:hAnsi="Times New Roman" w:cs="Times New Roman"/>
          <w:sz w:val="28"/>
          <w:szCs w:val="28"/>
        </w:rPr>
        <w:t xml:space="preserve"> - дополнительного образования. Образов</w:t>
      </w:r>
      <w:r w:rsidRPr="00225CB0">
        <w:rPr>
          <w:rFonts w:ascii="Times New Roman" w:hAnsi="Times New Roman" w:cs="Times New Roman"/>
          <w:sz w:val="28"/>
          <w:szCs w:val="28"/>
        </w:rPr>
        <w:t>а</w:t>
      </w:r>
      <w:r w:rsidRPr="00225CB0">
        <w:rPr>
          <w:rFonts w:ascii="Times New Roman" w:hAnsi="Times New Roman" w:cs="Times New Roman"/>
          <w:sz w:val="28"/>
          <w:szCs w:val="28"/>
        </w:rPr>
        <w:t>тельные организации явл</w:t>
      </w:r>
      <w:r w:rsidRPr="00225CB0">
        <w:rPr>
          <w:rFonts w:ascii="Times New Roman" w:hAnsi="Times New Roman" w:cs="Times New Roman"/>
          <w:sz w:val="28"/>
          <w:szCs w:val="28"/>
        </w:rPr>
        <w:t>я</w:t>
      </w:r>
      <w:r w:rsidRPr="00225CB0">
        <w:rPr>
          <w:rFonts w:ascii="Times New Roman" w:hAnsi="Times New Roman" w:cs="Times New Roman"/>
          <w:sz w:val="28"/>
          <w:szCs w:val="28"/>
        </w:rPr>
        <w:t>ются юридическими лицами, по организационно-правовой форме</w:t>
      </w:r>
      <w:r w:rsidR="00395254" w:rsidRPr="00225CB0">
        <w:rPr>
          <w:rFonts w:ascii="Times New Roman" w:hAnsi="Times New Roman" w:cs="Times New Roman"/>
          <w:sz w:val="28"/>
          <w:szCs w:val="28"/>
        </w:rPr>
        <w:t>, в основном, бюджетными учреждениями и только 5 учрежд</w:t>
      </w:r>
      <w:r w:rsidR="00395254" w:rsidRPr="00225CB0">
        <w:rPr>
          <w:rFonts w:ascii="Times New Roman" w:hAnsi="Times New Roman" w:cs="Times New Roman"/>
          <w:sz w:val="28"/>
          <w:szCs w:val="28"/>
        </w:rPr>
        <w:t>е</w:t>
      </w:r>
      <w:r w:rsidR="00395254" w:rsidRPr="00225CB0">
        <w:rPr>
          <w:rFonts w:ascii="Times New Roman" w:hAnsi="Times New Roman" w:cs="Times New Roman"/>
          <w:sz w:val="28"/>
          <w:szCs w:val="28"/>
        </w:rPr>
        <w:t>ний являются автономными.</w:t>
      </w:r>
    </w:p>
    <w:p w:rsidR="00E76B79" w:rsidRPr="008B37DD" w:rsidRDefault="00395254" w:rsidP="0038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479">
        <w:rPr>
          <w:rFonts w:ascii="Times New Roman" w:hAnsi="Times New Roman" w:cs="Times New Roman"/>
          <w:sz w:val="28"/>
          <w:szCs w:val="28"/>
        </w:rPr>
        <w:t>В 2015-2016</w:t>
      </w:r>
      <w:r w:rsidR="00E76B79" w:rsidRPr="00090479">
        <w:rPr>
          <w:rFonts w:ascii="Times New Roman" w:hAnsi="Times New Roman" w:cs="Times New Roman"/>
          <w:sz w:val="28"/>
          <w:szCs w:val="28"/>
        </w:rPr>
        <w:t xml:space="preserve"> учебном году образовательными услугами в образовател</w:t>
      </w:r>
      <w:r w:rsidR="00E76B79" w:rsidRPr="00090479">
        <w:rPr>
          <w:rFonts w:ascii="Times New Roman" w:hAnsi="Times New Roman" w:cs="Times New Roman"/>
          <w:sz w:val="28"/>
          <w:szCs w:val="28"/>
        </w:rPr>
        <w:t>ь</w:t>
      </w:r>
      <w:r w:rsidR="00E76B79" w:rsidRPr="00090479">
        <w:rPr>
          <w:rFonts w:ascii="Times New Roman" w:hAnsi="Times New Roman" w:cs="Times New Roman"/>
          <w:sz w:val="28"/>
          <w:szCs w:val="28"/>
        </w:rPr>
        <w:t>ных организациях, подведомственных Управлению образования, было ох</w:t>
      </w:r>
      <w:r w:rsidRPr="00090479">
        <w:rPr>
          <w:rFonts w:ascii="Times New Roman" w:hAnsi="Times New Roman" w:cs="Times New Roman"/>
          <w:sz w:val="28"/>
          <w:szCs w:val="28"/>
        </w:rPr>
        <w:t>вач</w:t>
      </w:r>
      <w:r w:rsidRPr="00090479">
        <w:rPr>
          <w:rFonts w:ascii="Times New Roman" w:hAnsi="Times New Roman" w:cs="Times New Roman"/>
          <w:sz w:val="28"/>
          <w:szCs w:val="28"/>
        </w:rPr>
        <w:t>е</w:t>
      </w:r>
      <w:r w:rsidRPr="00090479">
        <w:rPr>
          <w:rFonts w:ascii="Times New Roman" w:hAnsi="Times New Roman" w:cs="Times New Roman"/>
          <w:sz w:val="28"/>
          <w:szCs w:val="28"/>
        </w:rPr>
        <w:t>но 4892 воспит</w:t>
      </w:r>
      <w:r w:rsidR="00E6291D" w:rsidRPr="00090479">
        <w:rPr>
          <w:rFonts w:ascii="Times New Roman" w:hAnsi="Times New Roman" w:cs="Times New Roman"/>
          <w:sz w:val="28"/>
          <w:szCs w:val="28"/>
        </w:rPr>
        <w:t xml:space="preserve">анника дошкольных организаций, </w:t>
      </w:r>
      <w:r w:rsidRPr="00090479">
        <w:rPr>
          <w:rFonts w:ascii="Times New Roman" w:hAnsi="Times New Roman" w:cs="Times New Roman"/>
          <w:sz w:val="28"/>
          <w:szCs w:val="28"/>
        </w:rPr>
        <w:t>8874</w:t>
      </w:r>
      <w:r w:rsidR="00E6291D" w:rsidRPr="00090479">
        <w:rPr>
          <w:rFonts w:ascii="Times New Roman" w:hAnsi="Times New Roman" w:cs="Times New Roman"/>
          <w:sz w:val="28"/>
          <w:szCs w:val="28"/>
        </w:rPr>
        <w:t xml:space="preserve"> обучающихся общего образования и 4319 человек посещали учреждения дополнительного образов</w:t>
      </w:r>
      <w:r w:rsidR="00E6291D" w:rsidRPr="00090479">
        <w:rPr>
          <w:rFonts w:ascii="Times New Roman" w:hAnsi="Times New Roman" w:cs="Times New Roman"/>
          <w:sz w:val="28"/>
          <w:szCs w:val="28"/>
        </w:rPr>
        <w:t>а</w:t>
      </w:r>
      <w:r w:rsidR="00E6291D" w:rsidRPr="00090479">
        <w:rPr>
          <w:rFonts w:ascii="Times New Roman" w:hAnsi="Times New Roman" w:cs="Times New Roman"/>
          <w:sz w:val="28"/>
          <w:szCs w:val="28"/>
        </w:rPr>
        <w:t>ния.</w:t>
      </w:r>
      <w:r w:rsidR="00E76B79" w:rsidRPr="00090479">
        <w:rPr>
          <w:rFonts w:ascii="Times New Roman" w:hAnsi="Times New Roman" w:cs="Times New Roman"/>
          <w:sz w:val="28"/>
          <w:szCs w:val="28"/>
        </w:rPr>
        <w:t xml:space="preserve"> Сохраняется дальнейш</w:t>
      </w:r>
      <w:r w:rsidR="00E6291D" w:rsidRPr="00090479">
        <w:rPr>
          <w:rFonts w:ascii="Times New Roman" w:hAnsi="Times New Roman" w:cs="Times New Roman"/>
          <w:sz w:val="28"/>
          <w:szCs w:val="28"/>
        </w:rPr>
        <w:t xml:space="preserve">ая тенденция </w:t>
      </w:r>
      <w:r w:rsidRPr="00090479">
        <w:rPr>
          <w:rFonts w:ascii="Times New Roman" w:hAnsi="Times New Roman" w:cs="Times New Roman"/>
          <w:sz w:val="28"/>
          <w:szCs w:val="28"/>
        </w:rPr>
        <w:t>увеличения количества участников образовательного процесса</w:t>
      </w:r>
      <w:r w:rsidR="00E76B79" w:rsidRPr="00090479">
        <w:rPr>
          <w:rFonts w:ascii="Times New Roman" w:hAnsi="Times New Roman" w:cs="Times New Roman"/>
          <w:sz w:val="28"/>
          <w:szCs w:val="28"/>
        </w:rPr>
        <w:t xml:space="preserve"> в образов</w:t>
      </w:r>
      <w:r w:rsidR="00E76B79" w:rsidRPr="00090479">
        <w:rPr>
          <w:rFonts w:ascii="Times New Roman" w:hAnsi="Times New Roman" w:cs="Times New Roman"/>
          <w:sz w:val="28"/>
          <w:szCs w:val="28"/>
        </w:rPr>
        <w:t>а</w:t>
      </w:r>
      <w:r w:rsidR="00E76B79" w:rsidRPr="00090479">
        <w:rPr>
          <w:rFonts w:ascii="Times New Roman" w:hAnsi="Times New Roman" w:cs="Times New Roman"/>
          <w:sz w:val="28"/>
          <w:szCs w:val="28"/>
        </w:rPr>
        <w:t xml:space="preserve">тельных организациях </w:t>
      </w:r>
      <w:r w:rsidRPr="00090479">
        <w:rPr>
          <w:rFonts w:ascii="Times New Roman" w:hAnsi="Times New Roman" w:cs="Times New Roman"/>
          <w:sz w:val="28"/>
          <w:szCs w:val="28"/>
        </w:rPr>
        <w:t>муниципалитета.</w:t>
      </w:r>
    </w:p>
    <w:p w:rsidR="00DC414B" w:rsidRPr="00090479" w:rsidRDefault="00DC414B" w:rsidP="00382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38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Продолжить работу по созданию безопасных условий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организации 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вательного процесса.</w:t>
      </w:r>
    </w:p>
    <w:p w:rsidR="008B37DD" w:rsidRDefault="00090479" w:rsidP="00382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 </w:t>
      </w:r>
      <w:r w:rsidRPr="000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первой</w:t>
      </w:r>
      <w:r w:rsidR="0038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3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осуществлялось через реализацию</w:t>
      </w:r>
      <w:r w:rsidR="00382E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04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подпрограммы</w:t>
      </w:r>
      <w:r w:rsidRPr="00090479">
        <w:rPr>
          <w:rFonts w:ascii="Times New Roman" w:hAnsi="Times New Roman" w:cs="Times New Roman"/>
          <w:bCs/>
          <w:sz w:val="28"/>
          <w:szCs w:val="28"/>
        </w:rPr>
        <w:t xml:space="preserve"> «Приведение образовательных организаций в нормативное состояние» мун</w:t>
      </w:r>
      <w:r w:rsidRPr="00090479">
        <w:rPr>
          <w:rFonts w:ascii="Times New Roman" w:hAnsi="Times New Roman" w:cs="Times New Roman"/>
          <w:bCs/>
          <w:sz w:val="28"/>
          <w:szCs w:val="28"/>
        </w:rPr>
        <w:t>и</w:t>
      </w:r>
      <w:r w:rsidRPr="00090479">
        <w:rPr>
          <w:rFonts w:ascii="Times New Roman" w:hAnsi="Times New Roman" w:cs="Times New Roman"/>
          <w:bCs/>
          <w:sz w:val="28"/>
          <w:szCs w:val="28"/>
        </w:rPr>
        <w:t>ципальной</w:t>
      </w:r>
      <w:r w:rsidR="00483726">
        <w:rPr>
          <w:rFonts w:ascii="Times New Roman" w:hAnsi="Times New Roman" w:cs="Times New Roman"/>
          <w:bCs/>
          <w:sz w:val="28"/>
          <w:szCs w:val="28"/>
        </w:rPr>
        <w:t xml:space="preserve"> программы развитие образования и </w:t>
      </w:r>
      <w:r w:rsidR="00483726">
        <w:rPr>
          <w:rFonts w:ascii="Times New Roman" w:hAnsi="Times New Roman" w:cs="Times New Roman"/>
          <w:sz w:val="28"/>
          <w:szCs w:val="28"/>
        </w:rPr>
        <w:t>профилактику</w:t>
      </w:r>
      <w:r w:rsidR="00483726" w:rsidRPr="00DB181A">
        <w:rPr>
          <w:rFonts w:ascii="Times New Roman" w:hAnsi="Times New Roman" w:cs="Times New Roman"/>
          <w:sz w:val="28"/>
          <w:szCs w:val="28"/>
        </w:rPr>
        <w:t xml:space="preserve"> безопасности о</w:t>
      </w:r>
      <w:r w:rsidR="00483726" w:rsidRPr="00DB181A">
        <w:rPr>
          <w:rFonts w:ascii="Times New Roman" w:hAnsi="Times New Roman" w:cs="Times New Roman"/>
          <w:sz w:val="28"/>
          <w:szCs w:val="28"/>
        </w:rPr>
        <w:t>б</w:t>
      </w:r>
      <w:r w:rsidR="00483726" w:rsidRPr="00DB181A">
        <w:rPr>
          <w:rFonts w:ascii="Times New Roman" w:hAnsi="Times New Roman" w:cs="Times New Roman"/>
          <w:sz w:val="28"/>
          <w:szCs w:val="28"/>
        </w:rPr>
        <w:t>разовательного пр</w:t>
      </w:r>
      <w:r w:rsidR="00483726" w:rsidRPr="00DB181A">
        <w:rPr>
          <w:rFonts w:ascii="Times New Roman" w:hAnsi="Times New Roman" w:cs="Times New Roman"/>
          <w:sz w:val="28"/>
          <w:szCs w:val="28"/>
        </w:rPr>
        <w:t>о</w:t>
      </w:r>
      <w:r w:rsidR="00483726" w:rsidRPr="00DB181A">
        <w:rPr>
          <w:rFonts w:ascii="Times New Roman" w:hAnsi="Times New Roman" w:cs="Times New Roman"/>
          <w:sz w:val="28"/>
          <w:szCs w:val="28"/>
        </w:rPr>
        <w:t>цесса</w:t>
      </w:r>
      <w:r w:rsidR="00483726">
        <w:rPr>
          <w:rFonts w:ascii="Times New Roman" w:hAnsi="Times New Roman" w:cs="Times New Roman"/>
          <w:sz w:val="28"/>
          <w:szCs w:val="28"/>
        </w:rPr>
        <w:t>.</w:t>
      </w:r>
    </w:p>
    <w:p w:rsidR="008B37DD" w:rsidRDefault="00090479" w:rsidP="00382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EA2128">
        <w:rPr>
          <w:rFonts w:ascii="Times New Roman" w:hAnsi="Times New Roman" w:cs="Times New Roman"/>
          <w:sz w:val="28"/>
          <w:szCs w:val="28"/>
        </w:rPr>
        <w:t>100 % учреждений имеют</w:t>
      </w:r>
      <w:r>
        <w:rPr>
          <w:rFonts w:ascii="Times New Roman" w:hAnsi="Times New Roman" w:cs="Times New Roman"/>
          <w:sz w:val="28"/>
          <w:szCs w:val="28"/>
        </w:rPr>
        <w:t xml:space="preserve"> бессрочную</w:t>
      </w:r>
      <w:r w:rsidRPr="00EA2128">
        <w:rPr>
          <w:rFonts w:ascii="Times New Roman" w:hAnsi="Times New Roman" w:cs="Times New Roman"/>
          <w:sz w:val="28"/>
          <w:szCs w:val="28"/>
        </w:rPr>
        <w:t xml:space="preserve"> Лицензию</w:t>
      </w:r>
      <w:r w:rsidRPr="00090479">
        <w:rPr>
          <w:rFonts w:ascii="Times New Roman" w:hAnsi="Times New Roman" w:cs="Times New Roman"/>
          <w:sz w:val="28"/>
          <w:szCs w:val="28"/>
        </w:rPr>
        <w:t xml:space="preserve">на право ведения образовательной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0904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2015 г. завершён капитальный ремонт МБОУ «СОШ № 16 с углублённым изучением отдельных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тов».</w:t>
      </w:r>
      <w:r w:rsidR="004C39C1">
        <w:rPr>
          <w:rFonts w:ascii="Times New Roman" w:hAnsi="Times New Roman" w:cs="Times New Roman"/>
          <w:sz w:val="28"/>
          <w:szCs w:val="28"/>
        </w:rPr>
        <w:t>На подготовку ОО к новому учебному году выделено 2375634, 00 рублей, благодаря чему в</w:t>
      </w:r>
      <w:r w:rsidR="00FE73CA">
        <w:rPr>
          <w:rFonts w:ascii="Times New Roman" w:hAnsi="Times New Roman" w:cs="Times New Roman"/>
          <w:sz w:val="28"/>
          <w:szCs w:val="28"/>
        </w:rPr>
        <w:t xml:space="preserve">се </w:t>
      </w:r>
      <w:r w:rsidR="004C39C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E73CA">
        <w:rPr>
          <w:rFonts w:ascii="Times New Roman" w:hAnsi="Times New Roman" w:cs="Times New Roman"/>
          <w:sz w:val="28"/>
          <w:szCs w:val="28"/>
        </w:rPr>
        <w:t xml:space="preserve">своевременно приняты </w:t>
      </w:r>
      <w:r w:rsidR="004C39C1">
        <w:rPr>
          <w:rFonts w:ascii="Times New Roman" w:hAnsi="Times New Roman" w:cs="Times New Roman"/>
          <w:sz w:val="28"/>
          <w:szCs w:val="28"/>
        </w:rPr>
        <w:t xml:space="preserve">и готовы </w:t>
      </w:r>
      <w:r w:rsidR="00FE73CA">
        <w:rPr>
          <w:rFonts w:ascii="Times New Roman" w:hAnsi="Times New Roman" w:cs="Times New Roman"/>
          <w:sz w:val="28"/>
          <w:szCs w:val="28"/>
        </w:rPr>
        <w:t>к началу н</w:t>
      </w:r>
      <w:r w:rsidR="00FE73CA">
        <w:rPr>
          <w:rFonts w:ascii="Times New Roman" w:hAnsi="Times New Roman" w:cs="Times New Roman"/>
          <w:sz w:val="28"/>
          <w:szCs w:val="28"/>
        </w:rPr>
        <w:t>о</w:t>
      </w:r>
      <w:r w:rsidR="00FE73CA">
        <w:rPr>
          <w:rFonts w:ascii="Times New Roman" w:hAnsi="Times New Roman" w:cs="Times New Roman"/>
          <w:sz w:val="28"/>
          <w:szCs w:val="28"/>
        </w:rPr>
        <w:t xml:space="preserve">вого учебного года.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"/>
        <w:gridCol w:w="1225"/>
        <w:gridCol w:w="710"/>
        <w:gridCol w:w="829"/>
        <w:gridCol w:w="868"/>
        <w:gridCol w:w="1005"/>
        <w:gridCol w:w="908"/>
        <w:gridCol w:w="811"/>
        <w:gridCol w:w="1219"/>
        <w:gridCol w:w="1189"/>
        <w:gridCol w:w="792"/>
      </w:tblGrid>
      <w:tr w:rsidR="004C39C1" w:rsidRPr="00382ED2" w:rsidTr="00382ED2">
        <w:tc>
          <w:tcPr>
            <w:tcW w:w="188" w:type="pct"/>
            <w:vMerge w:val="restar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ind w:left="-56"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29" w:type="pct"/>
            <w:vMerge w:val="restar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Тип обр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ного учр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ждения</w:t>
            </w:r>
          </w:p>
        </w:tc>
        <w:tc>
          <w:tcPr>
            <w:tcW w:w="4083" w:type="pct"/>
            <w:gridSpan w:val="9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Выделено на подготовку образовательных учреждений к новому учебному году</w:t>
            </w:r>
          </w:p>
        </w:tc>
      </w:tr>
      <w:tr w:rsidR="004C39C1" w:rsidRPr="00382ED2" w:rsidTr="00382ED2">
        <w:tc>
          <w:tcPr>
            <w:tcW w:w="188" w:type="pct"/>
            <w:vMerge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345" w:type="pct"/>
            <w:gridSpan w:val="3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из них, из</w:t>
            </w:r>
          </w:p>
        </w:tc>
        <w:tc>
          <w:tcPr>
            <w:tcW w:w="2234" w:type="pct"/>
            <w:gridSpan w:val="5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по направлениям затрат</w:t>
            </w:r>
          </w:p>
        </w:tc>
      </w:tr>
      <w:tr w:rsidR="004C39C1" w:rsidRPr="00382ED2" w:rsidTr="00382ED2">
        <w:tc>
          <w:tcPr>
            <w:tcW w:w="188" w:type="pct"/>
            <w:vMerge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рал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жета суб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местных (мун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ных) бюдж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428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ремонт и р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рукцию зданий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ной без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пасн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67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антитерр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ристич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ские мер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ние сан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тарно-эпидеми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логическ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го состо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61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иные мер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</w:tr>
      <w:tr w:rsidR="004C39C1" w:rsidRPr="00382ED2" w:rsidTr="00382ED2">
        <w:trPr>
          <w:trHeight w:val="504"/>
        </w:trPr>
        <w:tc>
          <w:tcPr>
            <w:tcW w:w="188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504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1377054,00</w:t>
            </w:r>
          </w:p>
        </w:tc>
        <w:tc>
          <w:tcPr>
            <w:tcW w:w="367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519800,00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857254,00</w:t>
            </w:r>
          </w:p>
        </w:tc>
        <w:tc>
          <w:tcPr>
            <w:tcW w:w="428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374550,00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493054,00</w:t>
            </w:r>
          </w:p>
        </w:tc>
        <w:tc>
          <w:tcPr>
            <w:tcW w:w="367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509450,00</w:t>
            </w:r>
          </w:p>
        </w:tc>
        <w:tc>
          <w:tcPr>
            <w:tcW w:w="461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39C1" w:rsidRPr="00382ED2" w:rsidTr="00382ED2">
        <w:trPr>
          <w:trHeight w:val="504"/>
        </w:trPr>
        <w:tc>
          <w:tcPr>
            <w:tcW w:w="188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Дошкол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ные обр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504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982580,00</w:t>
            </w:r>
          </w:p>
        </w:tc>
        <w:tc>
          <w:tcPr>
            <w:tcW w:w="367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982580,00</w:t>
            </w:r>
          </w:p>
        </w:tc>
        <w:tc>
          <w:tcPr>
            <w:tcW w:w="428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70100,00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517480,00</w:t>
            </w:r>
          </w:p>
        </w:tc>
        <w:tc>
          <w:tcPr>
            <w:tcW w:w="367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395000,00</w:t>
            </w:r>
          </w:p>
        </w:tc>
        <w:tc>
          <w:tcPr>
            <w:tcW w:w="461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39C1" w:rsidRPr="00382ED2" w:rsidTr="00382ED2">
        <w:trPr>
          <w:trHeight w:val="504"/>
        </w:trPr>
        <w:tc>
          <w:tcPr>
            <w:tcW w:w="188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тельного образов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ния детей</w:t>
            </w:r>
          </w:p>
        </w:tc>
        <w:tc>
          <w:tcPr>
            <w:tcW w:w="504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367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428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367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39C1" w:rsidRPr="00382ED2" w:rsidTr="00382ED2">
        <w:trPr>
          <w:trHeight w:val="280"/>
        </w:trPr>
        <w:tc>
          <w:tcPr>
            <w:tcW w:w="188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C39C1" w:rsidRPr="00382ED2" w:rsidRDefault="004C39C1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2375634,00</w:t>
            </w:r>
          </w:p>
        </w:tc>
        <w:tc>
          <w:tcPr>
            <w:tcW w:w="367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519800,00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1855834,00</w:t>
            </w:r>
          </w:p>
        </w:tc>
        <w:tc>
          <w:tcPr>
            <w:tcW w:w="428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444650,00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1026534,00</w:t>
            </w:r>
          </w:p>
        </w:tc>
        <w:tc>
          <w:tcPr>
            <w:tcW w:w="367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904450,00</w:t>
            </w:r>
          </w:p>
        </w:tc>
        <w:tc>
          <w:tcPr>
            <w:tcW w:w="461" w:type="pct"/>
            <w:shd w:val="clear" w:color="auto" w:fill="auto"/>
          </w:tcPr>
          <w:p w:rsidR="004C39C1" w:rsidRPr="00382ED2" w:rsidRDefault="004C39C1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B37DD" w:rsidRDefault="004C39C1" w:rsidP="00382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090479" w:rsidRPr="009354F3">
        <w:rPr>
          <w:rFonts w:ascii="Times New Roman" w:hAnsi="Times New Roman" w:cs="Times New Roman"/>
          <w:sz w:val="28"/>
          <w:szCs w:val="28"/>
        </w:rPr>
        <w:t xml:space="preserve"> рамках данной подпрограммы предусмотрены расходы на обеспечение условий безопасного пребывания детей в образовательном учре</w:t>
      </w:r>
      <w:r w:rsidR="00090479" w:rsidRPr="009354F3">
        <w:rPr>
          <w:rFonts w:ascii="Times New Roman" w:hAnsi="Times New Roman" w:cs="Times New Roman"/>
          <w:sz w:val="28"/>
          <w:szCs w:val="28"/>
        </w:rPr>
        <w:t>ж</w:t>
      </w:r>
      <w:r w:rsidR="00090479" w:rsidRPr="009354F3">
        <w:rPr>
          <w:rFonts w:ascii="Times New Roman" w:hAnsi="Times New Roman" w:cs="Times New Roman"/>
          <w:sz w:val="28"/>
          <w:szCs w:val="28"/>
        </w:rPr>
        <w:t>дении, соде</w:t>
      </w:r>
      <w:r w:rsidR="00090479" w:rsidRPr="009354F3">
        <w:rPr>
          <w:rFonts w:ascii="Times New Roman" w:hAnsi="Times New Roman" w:cs="Times New Roman"/>
          <w:sz w:val="28"/>
          <w:szCs w:val="28"/>
        </w:rPr>
        <w:t>р</w:t>
      </w:r>
      <w:r w:rsidR="00090479" w:rsidRPr="009354F3">
        <w:rPr>
          <w:rFonts w:ascii="Times New Roman" w:hAnsi="Times New Roman" w:cs="Times New Roman"/>
          <w:sz w:val="28"/>
          <w:szCs w:val="28"/>
        </w:rPr>
        <w:t>жание зданий в соответствии с нормативами СанПИН</w:t>
      </w:r>
      <w:r w:rsidR="00483726">
        <w:rPr>
          <w:rFonts w:ascii="Times New Roman" w:hAnsi="Times New Roman" w:cs="Times New Roman"/>
          <w:sz w:val="28"/>
          <w:szCs w:val="28"/>
        </w:rPr>
        <w:t>.</w:t>
      </w:r>
    </w:p>
    <w:p w:rsidR="008B37DD" w:rsidRDefault="00DB181A" w:rsidP="00382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1A">
        <w:rPr>
          <w:rFonts w:ascii="Times New Roman" w:hAnsi="Times New Roman" w:cs="Times New Roman"/>
          <w:sz w:val="28"/>
          <w:szCs w:val="28"/>
        </w:rPr>
        <w:lastRenderedPageBreak/>
        <w:t>Большая работа проводилась в сфере профилактики безопасности образ</w:t>
      </w:r>
      <w:r w:rsidRPr="00DB181A">
        <w:rPr>
          <w:rFonts w:ascii="Times New Roman" w:hAnsi="Times New Roman" w:cs="Times New Roman"/>
          <w:sz w:val="28"/>
          <w:szCs w:val="28"/>
        </w:rPr>
        <w:t>о</w:t>
      </w:r>
      <w:r w:rsidRPr="00DB181A">
        <w:rPr>
          <w:rFonts w:ascii="Times New Roman" w:hAnsi="Times New Roman" w:cs="Times New Roman"/>
          <w:sz w:val="28"/>
          <w:szCs w:val="28"/>
        </w:rPr>
        <w:t>вательного процесса.</w:t>
      </w:r>
    </w:p>
    <w:p w:rsidR="008B37DD" w:rsidRDefault="00DB181A" w:rsidP="00382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1A">
        <w:rPr>
          <w:rFonts w:ascii="Times New Roman" w:hAnsi="Times New Roman" w:cs="Times New Roman"/>
          <w:sz w:val="28"/>
          <w:szCs w:val="28"/>
        </w:rPr>
        <w:t>Состоялся традиционный Месячник безопасности и гражданской защиты в августе-октябре 2015 г. Проведён конкурс отчётов образовательных учрежд</w:t>
      </w:r>
      <w:r w:rsidRPr="00DB181A">
        <w:rPr>
          <w:rFonts w:ascii="Times New Roman" w:hAnsi="Times New Roman" w:cs="Times New Roman"/>
          <w:sz w:val="28"/>
          <w:szCs w:val="28"/>
        </w:rPr>
        <w:t>е</w:t>
      </w:r>
      <w:r w:rsidRPr="00DB181A">
        <w:rPr>
          <w:rFonts w:ascii="Times New Roman" w:hAnsi="Times New Roman" w:cs="Times New Roman"/>
          <w:sz w:val="28"/>
          <w:szCs w:val="28"/>
        </w:rPr>
        <w:t>ний по проведению Месячника, что позволило повысить качество предоста</w:t>
      </w:r>
      <w:r w:rsidRPr="00DB181A">
        <w:rPr>
          <w:rFonts w:ascii="Times New Roman" w:hAnsi="Times New Roman" w:cs="Times New Roman"/>
          <w:sz w:val="28"/>
          <w:szCs w:val="28"/>
        </w:rPr>
        <w:t>в</w:t>
      </w:r>
      <w:r w:rsidRPr="00DB181A">
        <w:rPr>
          <w:rFonts w:ascii="Times New Roman" w:hAnsi="Times New Roman" w:cs="Times New Roman"/>
          <w:sz w:val="28"/>
          <w:szCs w:val="28"/>
        </w:rPr>
        <w:t>ляемых материалов с приложением фото и видео материалов.</w:t>
      </w:r>
    </w:p>
    <w:p w:rsidR="008B37DD" w:rsidRDefault="00DB181A" w:rsidP="00382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1A">
        <w:rPr>
          <w:rFonts w:ascii="Times New Roman" w:hAnsi="Times New Roman" w:cs="Times New Roman"/>
          <w:sz w:val="28"/>
          <w:szCs w:val="28"/>
        </w:rPr>
        <w:t>В сентябре 2015 г. и мае 2016 года проводились экскурсии в ПЧ-45 с п</w:t>
      </w:r>
      <w:r w:rsidRPr="00DB181A">
        <w:rPr>
          <w:rFonts w:ascii="Times New Roman" w:hAnsi="Times New Roman" w:cs="Times New Roman"/>
          <w:sz w:val="28"/>
          <w:szCs w:val="28"/>
        </w:rPr>
        <w:t>о</w:t>
      </w:r>
      <w:r w:rsidRPr="00DB181A">
        <w:rPr>
          <w:rFonts w:ascii="Times New Roman" w:hAnsi="Times New Roman" w:cs="Times New Roman"/>
          <w:sz w:val="28"/>
          <w:szCs w:val="28"/>
        </w:rPr>
        <w:t>казом спецтехники, беседы с сотрудниками 20 Отдела надзорной деятельности.</w:t>
      </w:r>
    </w:p>
    <w:p w:rsidR="004C39C1" w:rsidRDefault="00DB181A" w:rsidP="00382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1A">
        <w:rPr>
          <w:rFonts w:ascii="Times New Roman" w:hAnsi="Times New Roman" w:cs="Times New Roman"/>
          <w:sz w:val="28"/>
          <w:szCs w:val="28"/>
        </w:rPr>
        <w:t>В декабре 2015 г. и мае 2016 года совместно с 20 ОНД были проведены муниципальные соревнования среди дружин юных пожарных. В 6</w:t>
      </w:r>
      <w:r w:rsidR="00150FF7">
        <w:rPr>
          <w:rFonts w:ascii="Times New Roman" w:hAnsi="Times New Roman" w:cs="Times New Roman"/>
          <w:sz w:val="28"/>
          <w:szCs w:val="28"/>
        </w:rPr>
        <w:t>-ти</w:t>
      </w:r>
      <w:r w:rsidRPr="00DB181A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DB181A">
        <w:rPr>
          <w:rFonts w:ascii="Times New Roman" w:hAnsi="Times New Roman" w:cs="Times New Roman"/>
          <w:sz w:val="28"/>
          <w:szCs w:val="28"/>
        </w:rPr>
        <w:t>а</w:t>
      </w:r>
      <w:r w:rsidRPr="00DB181A">
        <w:rPr>
          <w:rFonts w:ascii="Times New Roman" w:hAnsi="Times New Roman" w:cs="Times New Roman"/>
          <w:sz w:val="28"/>
          <w:szCs w:val="28"/>
        </w:rPr>
        <w:t>тельных орг</w:t>
      </w:r>
      <w:r w:rsidRPr="00DB181A">
        <w:rPr>
          <w:rFonts w:ascii="Times New Roman" w:hAnsi="Times New Roman" w:cs="Times New Roman"/>
          <w:sz w:val="28"/>
          <w:szCs w:val="28"/>
        </w:rPr>
        <w:t>а</w:t>
      </w:r>
      <w:r w:rsidRPr="00DB181A">
        <w:rPr>
          <w:rFonts w:ascii="Times New Roman" w:hAnsi="Times New Roman" w:cs="Times New Roman"/>
          <w:sz w:val="28"/>
          <w:szCs w:val="28"/>
        </w:rPr>
        <w:t>низациях в те</w:t>
      </w:r>
      <w:r w:rsidR="004C39C1">
        <w:rPr>
          <w:rFonts w:ascii="Times New Roman" w:hAnsi="Times New Roman" w:cs="Times New Roman"/>
          <w:sz w:val="28"/>
          <w:szCs w:val="28"/>
        </w:rPr>
        <w:t>чение учебного года созданы ДЮП (МБОУ «Лицей № 1», МБОУ «СОШ № 6», МБОУ «СОШ № 7», МБОУ «ООШ № 13», МБОУ «СОШ № 11», МБОУ «ООШ № 17»).</w:t>
      </w:r>
    </w:p>
    <w:p w:rsidR="008B37DD" w:rsidRDefault="00DB181A" w:rsidP="00382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1A">
        <w:rPr>
          <w:rFonts w:ascii="Times New Roman" w:hAnsi="Times New Roman" w:cs="Times New Roman"/>
          <w:sz w:val="28"/>
          <w:szCs w:val="28"/>
        </w:rPr>
        <w:t>Необходимо повышать интерес к данным мероприятиям, увеличивать к</w:t>
      </w:r>
      <w:r w:rsidRPr="00DB181A">
        <w:rPr>
          <w:rFonts w:ascii="Times New Roman" w:hAnsi="Times New Roman" w:cs="Times New Roman"/>
          <w:sz w:val="28"/>
          <w:szCs w:val="28"/>
        </w:rPr>
        <w:t>о</w:t>
      </w:r>
      <w:r w:rsidRPr="00DB181A">
        <w:rPr>
          <w:rFonts w:ascii="Times New Roman" w:hAnsi="Times New Roman" w:cs="Times New Roman"/>
          <w:sz w:val="28"/>
          <w:szCs w:val="28"/>
        </w:rPr>
        <w:t>личество участников.</w:t>
      </w:r>
    </w:p>
    <w:p w:rsidR="008B37DD" w:rsidRDefault="00DB181A" w:rsidP="00382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t>С целью выявления фактов жестокого обращения в отношении несове</w:t>
      </w: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шеннолетних в апреле прошло анкетирование обучающихся 1-4 классов. Оно проводилось</w:t>
      </w:r>
      <w:r w:rsidRPr="00DB181A">
        <w:rPr>
          <w:rFonts w:ascii="Times New Roman" w:hAnsi="Times New Roman" w:cs="Times New Roman"/>
          <w:sz w:val="28"/>
          <w:szCs w:val="28"/>
        </w:rPr>
        <w:t xml:space="preserve"> с использованием анонимной анкеты, разработанной специал</w:t>
      </w:r>
      <w:r w:rsidRPr="00DB181A">
        <w:rPr>
          <w:rFonts w:ascii="Times New Roman" w:hAnsi="Times New Roman" w:cs="Times New Roman"/>
          <w:sz w:val="28"/>
          <w:szCs w:val="28"/>
        </w:rPr>
        <w:t>и</w:t>
      </w:r>
      <w:r w:rsidRPr="00DB181A">
        <w:rPr>
          <w:rFonts w:ascii="Times New Roman" w:hAnsi="Times New Roman" w:cs="Times New Roman"/>
          <w:sz w:val="28"/>
          <w:szCs w:val="28"/>
        </w:rPr>
        <w:t>стами МБУ ДО «ППМС-центр». В анкетировании приняли участие 3029 об</w:t>
      </w:r>
      <w:r w:rsidRPr="00DB181A">
        <w:rPr>
          <w:rFonts w:ascii="Times New Roman" w:hAnsi="Times New Roman" w:cs="Times New Roman"/>
          <w:sz w:val="28"/>
          <w:szCs w:val="28"/>
        </w:rPr>
        <w:t>у</w:t>
      </w:r>
      <w:r w:rsidRPr="00DB181A">
        <w:rPr>
          <w:rFonts w:ascii="Times New Roman" w:hAnsi="Times New Roman" w:cs="Times New Roman"/>
          <w:sz w:val="28"/>
          <w:szCs w:val="28"/>
        </w:rPr>
        <w:t>чающихся из 21 образовательного учреждения. Итоги анкетирования рассмо</w:t>
      </w:r>
      <w:r w:rsidRPr="00DB181A">
        <w:rPr>
          <w:rFonts w:ascii="Times New Roman" w:hAnsi="Times New Roman" w:cs="Times New Roman"/>
          <w:sz w:val="28"/>
          <w:szCs w:val="28"/>
        </w:rPr>
        <w:t>т</w:t>
      </w:r>
      <w:r w:rsidRPr="00DB181A">
        <w:rPr>
          <w:rFonts w:ascii="Times New Roman" w:hAnsi="Times New Roman" w:cs="Times New Roman"/>
          <w:sz w:val="28"/>
          <w:szCs w:val="28"/>
        </w:rPr>
        <w:t>рены администрациями образовательных организаций, скорректированы планы профилактической работы.В 2016-2017 учебном году необходимо провести данную работу среди учащихся 1-11 классов.</w:t>
      </w:r>
    </w:p>
    <w:p w:rsidR="008B37DD" w:rsidRDefault="00DB181A" w:rsidP="00382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1A">
        <w:rPr>
          <w:rFonts w:ascii="Times New Roman" w:hAnsi="Times New Roman" w:cs="Times New Roman"/>
          <w:sz w:val="28"/>
          <w:szCs w:val="28"/>
        </w:rPr>
        <w:t>Приказом начальника Управления утвержден алгоритм действий рабо</w:t>
      </w:r>
      <w:r w:rsidRPr="00DB181A">
        <w:rPr>
          <w:rFonts w:ascii="Times New Roman" w:hAnsi="Times New Roman" w:cs="Times New Roman"/>
          <w:sz w:val="28"/>
          <w:szCs w:val="28"/>
        </w:rPr>
        <w:t>т</w:t>
      </w:r>
      <w:r w:rsidRPr="00DB181A">
        <w:rPr>
          <w:rFonts w:ascii="Times New Roman" w:hAnsi="Times New Roman" w:cs="Times New Roman"/>
          <w:sz w:val="28"/>
          <w:szCs w:val="28"/>
        </w:rPr>
        <w:t>ников образовательной организации при обнаружении признаков пренебреж</w:t>
      </w:r>
      <w:r w:rsidRPr="00DB181A">
        <w:rPr>
          <w:rFonts w:ascii="Times New Roman" w:hAnsi="Times New Roman" w:cs="Times New Roman"/>
          <w:sz w:val="28"/>
          <w:szCs w:val="28"/>
        </w:rPr>
        <w:t>е</w:t>
      </w:r>
      <w:r w:rsidRPr="00DB181A">
        <w:rPr>
          <w:rFonts w:ascii="Times New Roman" w:hAnsi="Times New Roman" w:cs="Times New Roman"/>
          <w:sz w:val="28"/>
          <w:szCs w:val="28"/>
        </w:rPr>
        <w:t>ния основными нуждами ребенка и жестокого обращения, физического, секс</w:t>
      </w:r>
      <w:r w:rsidRPr="00DB181A">
        <w:rPr>
          <w:rFonts w:ascii="Times New Roman" w:hAnsi="Times New Roman" w:cs="Times New Roman"/>
          <w:sz w:val="28"/>
          <w:szCs w:val="28"/>
        </w:rPr>
        <w:t>у</w:t>
      </w:r>
      <w:r w:rsidRPr="00DB181A">
        <w:rPr>
          <w:rFonts w:ascii="Times New Roman" w:hAnsi="Times New Roman" w:cs="Times New Roman"/>
          <w:sz w:val="28"/>
          <w:szCs w:val="28"/>
        </w:rPr>
        <w:t>ального насилия в отношении несовершеннолетнего. Психологи «ППМСЦ» провели семинар для педагогов образовательных организаций по теме: «Пр</w:t>
      </w:r>
      <w:r w:rsidRPr="00DB181A">
        <w:rPr>
          <w:rFonts w:ascii="Times New Roman" w:hAnsi="Times New Roman" w:cs="Times New Roman"/>
          <w:sz w:val="28"/>
          <w:szCs w:val="28"/>
        </w:rPr>
        <w:t>о</w:t>
      </w:r>
      <w:r w:rsidRPr="00DB181A">
        <w:rPr>
          <w:rFonts w:ascii="Times New Roman" w:hAnsi="Times New Roman" w:cs="Times New Roman"/>
          <w:sz w:val="28"/>
          <w:szCs w:val="28"/>
        </w:rPr>
        <w:t>блемы детско-родительских отношений и благополучие ребенка в семье».</w:t>
      </w:r>
      <w:r w:rsidR="00382ED2">
        <w:rPr>
          <w:rFonts w:ascii="Times New Roman" w:hAnsi="Times New Roman" w:cs="Times New Roman"/>
          <w:sz w:val="28"/>
          <w:szCs w:val="28"/>
        </w:rPr>
        <w:t xml:space="preserve"> </w:t>
      </w:r>
      <w:r w:rsidRPr="00DB181A">
        <w:rPr>
          <w:rFonts w:ascii="Times New Roman" w:hAnsi="Times New Roman" w:cs="Times New Roman"/>
          <w:sz w:val="28"/>
          <w:szCs w:val="28"/>
        </w:rPr>
        <w:t>П</w:t>
      </w:r>
      <w:r w:rsidR="00483726">
        <w:rPr>
          <w:rFonts w:ascii="Times New Roman" w:hAnsi="Times New Roman" w:cs="Times New Roman"/>
          <w:sz w:val="28"/>
          <w:szCs w:val="28"/>
        </w:rPr>
        <w:t>р</w:t>
      </w:r>
      <w:r w:rsidR="008B37DD">
        <w:rPr>
          <w:rFonts w:ascii="Times New Roman" w:hAnsi="Times New Roman" w:cs="Times New Roman"/>
          <w:sz w:val="28"/>
          <w:szCs w:val="28"/>
        </w:rPr>
        <w:t>о</w:t>
      </w:r>
      <w:r w:rsidR="00483726">
        <w:rPr>
          <w:rFonts w:ascii="Times New Roman" w:hAnsi="Times New Roman" w:cs="Times New Roman"/>
          <w:sz w:val="28"/>
          <w:szCs w:val="28"/>
        </w:rPr>
        <w:t>ведён</w:t>
      </w:r>
      <w:r w:rsidRPr="00DB181A">
        <w:rPr>
          <w:rFonts w:ascii="Times New Roman" w:hAnsi="Times New Roman" w:cs="Times New Roman"/>
          <w:sz w:val="28"/>
          <w:szCs w:val="28"/>
        </w:rPr>
        <w:t xml:space="preserve"> семинар для педагогов образовательных организаций по теме: «Выявл</w:t>
      </w:r>
      <w:r w:rsidRPr="00DB181A">
        <w:rPr>
          <w:rFonts w:ascii="Times New Roman" w:hAnsi="Times New Roman" w:cs="Times New Roman"/>
          <w:sz w:val="28"/>
          <w:szCs w:val="28"/>
        </w:rPr>
        <w:t>е</w:t>
      </w:r>
      <w:r w:rsidRPr="00DB181A">
        <w:rPr>
          <w:rFonts w:ascii="Times New Roman" w:hAnsi="Times New Roman" w:cs="Times New Roman"/>
          <w:sz w:val="28"/>
          <w:szCs w:val="28"/>
        </w:rPr>
        <w:t>ние и сопровождение случаев жестокого обращения с детьми» с участием пед</w:t>
      </w:r>
      <w:r w:rsidRPr="00DB181A">
        <w:rPr>
          <w:rFonts w:ascii="Times New Roman" w:hAnsi="Times New Roman" w:cs="Times New Roman"/>
          <w:sz w:val="28"/>
          <w:szCs w:val="28"/>
        </w:rPr>
        <w:t>а</w:t>
      </w:r>
      <w:r w:rsidRPr="00DB181A">
        <w:rPr>
          <w:rFonts w:ascii="Times New Roman" w:hAnsi="Times New Roman" w:cs="Times New Roman"/>
          <w:sz w:val="28"/>
          <w:szCs w:val="28"/>
        </w:rPr>
        <w:t>гога- психолога «ППМС-центра» г. Перми.</w:t>
      </w:r>
    </w:p>
    <w:p w:rsidR="008B37DD" w:rsidRDefault="00DB181A" w:rsidP="00382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1A">
        <w:rPr>
          <w:rFonts w:ascii="Times New Roman" w:hAnsi="Times New Roman" w:cs="Times New Roman"/>
          <w:sz w:val="28"/>
          <w:szCs w:val="28"/>
        </w:rPr>
        <w:t xml:space="preserve">Большое внимание уделялось работе по выявлению несчастных случаев, которые произошли в ходе учебно-воспитательного процесса. </w:t>
      </w:r>
      <w:r w:rsidRPr="00DB181A"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="00150FF7">
        <w:rPr>
          <w:rFonts w:ascii="Times New Roman" w:hAnsi="Times New Roman" w:cs="Times New Roman"/>
          <w:color w:val="000000"/>
          <w:sz w:val="28"/>
          <w:szCs w:val="28"/>
        </w:rPr>
        <w:t>его зарегис</w:t>
      </w:r>
      <w:r w:rsidR="00150FF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50FF7">
        <w:rPr>
          <w:rFonts w:ascii="Times New Roman" w:hAnsi="Times New Roman" w:cs="Times New Roman"/>
          <w:color w:val="000000"/>
          <w:sz w:val="28"/>
          <w:szCs w:val="28"/>
        </w:rPr>
        <w:t xml:space="preserve">рировано </w:t>
      </w:r>
      <w:r w:rsidRPr="00DB181A">
        <w:rPr>
          <w:rFonts w:ascii="Times New Roman" w:hAnsi="Times New Roman" w:cs="Times New Roman"/>
          <w:sz w:val="28"/>
          <w:szCs w:val="28"/>
        </w:rPr>
        <w:t>32</w:t>
      </w:r>
      <w:r w:rsidRPr="00DB181A">
        <w:rPr>
          <w:rFonts w:ascii="Times New Roman" w:hAnsi="Times New Roman" w:cs="Times New Roman"/>
          <w:color w:val="000000"/>
          <w:sz w:val="28"/>
          <w:szCs w:val="28"/>
        </w:rPr>
        <w:t xml:space="preserve"> несчастных случая (в прошлом уч. году -  24). </w:t>
      </w:r>
      <w:r w:rsidRPr="00DB18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Остаётся высоким показатель травматизма во время </w:t>
      </w: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занятий физической культурой.</w:t>
      </w:r>
      <w:r w:rsidR="00382E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50FF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после</w:t>
      </w:r>
      <w:r w:rsidR="00150FF7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150FF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ний год зафиксировано 2 случая ухода детей с территории детского сада</w:t>
      </w:r>
      <w:r w:rsidR="000D394C">
        <w:rPr>
          <w:rFonts w:ascii="Times New Roman" w:hAnsi="Times New Roman" w:cs="Times New Roman"/>
          <w:color w:val="000000"/>
          <w:spacing w:val="-1"/>
          <w:sz w:val="28"/>
          <w:szCs w:val="28"/>
        </w:rPr>
        <w:t>, что свидетельствует о необходимости ус</w:t>
      </w:r>
      <w:r w:rsidR="000D394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D39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ления </w:t>
      </w:r>
      <w:r w:rsidR="0077010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контроля за нахождением детей в ДОУ.</w:t>
      </w:r>
    </w:p>
    <w:p w:rsidR="008B37DD" w:rsidRDefault="00DB181A" w:rsidP="00382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связи с ростом количества несчастных случаев с учащимися </w:t>
      </w:r>
      <w:r w:rsidR="00150FF7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восп</w:t>
      </w:r>
      <w:r w:rsidR="00150FF7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50F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танниками </w:t>
      </w: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следующем учебном году необходимо принять следующие меры:</w:t>
      </w:r>
    </w:p>
    <w:p w:rsidR="008B37DD" w:rsidRDefault="00DB181A" w:rsidP="00382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Руководителям ОУ: разработать план мероприятий по снижению уровня травматизма; взять под личный контроль проведение профилактических мер</w:t>
      </w: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приятий; сво</w:t>
      </w: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150FF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ременно предоставлять отчет в У</w:t>
      </w: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правление образования.  </w:t>
      </w:r>
    </w:p>
    <w:p w:rsidR="00DB181A" w:rsidRPr="008B37DD" w:rsidRDefault="00DB181A" w:rsidP="00382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Специалистам Управления: во время проверок контролировать провед</w:t>
      </w: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DB18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профилактических мероприятий по вопросам безопасности.</w:t>
      </w:r>
    </w:p>
    <w:p w:rsidR="008B37DD" w:rsidRDefault="008B37DD" w:rsidP="00382ED2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</w:p>
    <w:p w:rsidR="00483726" w:rsidRDefault="009D382D" w:rsidP="00382ED2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483726">
        <w:rPr>
          <w:b/>
          <w:sz w:val="28"/>
          <w:szCs w:val="28"/>
        </w:rPr>
        <w:t>2.</w:t>
      </w:r>
      <w:r w:rsidR="00C70537" w:rsidRPr="00483726">
        <w:rPr>
          <w:b/>
          <w:sz w:val="28"/>
          <w:szCs w:val="28"/>
        </w:rPr>
        <w:t>Управление качеством образования</w:t>
      </w:r>
      <w:r w:rsidR="00C70537">
        <w:rPr>
          <w:sz w:val="28"/>
          <w:szCs w:val="28"/>
        </w:rPr>
        <w:t xml:space="preserve"> осуществлялось как на муниципальном так и на институциональном уровнях. </w:t>
      </w:r>
    </w:p>
    <w:p w:rsidR="00C70537" w:rsidRPr="00C70537" w:rsidRDefault="00C70537" w:rsidP="00382ED2">
      <w:pPr>
        <w:pStyle w:val="western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70537">
        <w:rPr>
          <w:sz w:val="28"/>
          <w:szCs w:val="28"/>
        </w:rPr>
        <w:t>2015-2016 учебном году обеспеченность детей услугой дошкольного образования составила:</w:t>
      </w:r>
    </w:p>
    <w:p w:rsidR="00C70537" w:rsidRPr="00C70537" w:rsidRDefault="00C70537" w:rsidP="00382ED2">
      <w:pPr>
        <w:pStyle w:val="a3"/>
        <w:spacing w:before="0" w:beforeAutospacing="0" w:after="0" w:line="240" w:lineRule="auto"/>
        <w:ind w:firstLine="709"/>
        <w:rPr>
          <w:sz w:val="28"/>
          <w:szCs w:val="28"/>
        </w:rPr>
      </w:pPr>
      <w:r w:rsidRPr="00C70537">
        <w:rPr>
          <w:sz w:val="28"/>
          <w:szCs w:val="28"/>
        </w:rPr>
        <w:t>от 3 до 7 лет – 100%;</w:t>
      </w:r>
    </w:p>
    <w:p w:rsidR="00483726" w:rsidRDefault="00C70537" w:rsidP="00382ED2">
      <w:pPr>
        <w:pStyle w:val="western"/>
        <w:spacing w:before="0" w:beforeAutospacing="0" w:after="0" w:line="240" w:lineRule="auto"/>
        <w:rPr>
          <w:sz w:val="28"/>
          <w:szCs w:val="28"/>
        </w:rPr>
      </w:pPr>
      <w:r w:rsidRPr="00C70537">
        <w:rPr>
          <w:sz w:val="28"/>
          <w:szCs w:val="28"/>
        </w:rPr>
        <w:t xml:space="preserve">от 1,5 до 3 лет – 61,9% (на 7,9 % больше чем в 2014-2015 уч. г.). </w:t>
      </w:r>
    </w:p>
    <w:p w:rsidR="00C70537" w:rsidRDefault="00C70537" w:rsidP="00382ED2">
      <w:pPr>
        <w:pStyle w:val="western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>Услуга дошкольного образования в отдаленных сельских территориях, не имеющих детских садов, оказывается, через «Дошкольный сертификат»,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решения Думы Лысьвенского городского округа от 26 декабря 2014 г № 951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Положения о порядке предоставления дошкольного образования детям, не посещающим дошкольные образовательные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 Всего в течение 2015-2016 учебного года сертификатом воспользовалось 44 ребенка, (д. Верх –Култым – 10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тей; с. Канабеки – 6 детей; д. Аитково – 28 детей).В дошкольных учреждениях города, помимо услуги общеразвивающей направленности, оказываются услуги для детей с ограниченными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здоровья: с нарушениями речи, зрения, а также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ционируют группы оздоровительной направленности. Специализированной услугой в дошкольных учреждениях города пользуются 330 детей, из них:</w:t>
      </w:r>
    </w:p>
    <w:p w:rsidR="00C70537" w:rsidRDefault="00C70537" w:rsidP="00382ED2">
      <w:pPr>
        <w:pStyle w:val="western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>- 41 ребенок – инвалид (18 детей получают услугу дошкольного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МБОУ «Школа для детей с ОВЗ», с/п «Детский сад для детей с ОВЗ</w:t>
      </w:r>
      <w:r w:rsidR="00483726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483726">
        <w:rPr>
          <w:sz w:val="28"/>
          <w:szCs w:val="28"/>
        </w:rPr>
        <w:t>,</w:t>
      </w:r>
      <w:r>
        <w:rPr>
          <w:sz w:val="28"/>
          <w:szCs w:val="28"/>
        </w:rPr>
        <w:t xml:space="preserve">23 ребенка - в группах общеразвивающей направленности; </w:t>
      </w:r>
    </w:p>
    <w:p w:rsidR="00C70537" w:rsidRDefault="00C70537" w:rsidP="00382ED2">
      <w:pPr>
        <w:pStyle w:val="western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>- 289 детей с ОВЗ (198 детей с нарушением речи; 91 ребенок с нарушен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зрения).</w:t>
      </w:r>
    </w:p>
    <w:p w:rsidR="00C70537" w:rsidRPr="00C70537" w:rsidRDefault="00C70537" w:rsidP="00382ED2">
      <w:pPr>
        <w:pStyle w:val="a3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>Группы оздоровительной направленности посещает 102 ребенка (РППТИ, туб.</w:t>
      </w:r>
      <w:r w:rsidR="00382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Контакт). </w:t>
      </w:r>
    </w:p>
    <w:p w:rsidR="008B37DD" w:rsidRDefault="00C70537" w:rsidP="00382ED2">
      <w:pPr>
        <w:pStyle w:val="a3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>В соответствии с постановлением Правительства Пермского края от 27 августа 2010 года № 560-п и в целях обеспечения гарантий детей-инвалидов дошкольного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 на получение образования 27 родителей детей-инвалидов получают компенсацию части затрат на воспитание и обучение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тей-инвалидов дошкольного возраста на дому. </w:t>
      </w:r>
    </w:p>
    <w:p w:rsidR="008B37DD" w:rsidRDefault="00C70537" w:rsidP="00382ED2">
      <w:pPr>
        <w:pStyle w:val="a3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 ребенка в возрасте от 1,5 до 7 лет категории СОП обеспечены услугой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образования.</w:t>
      </w:r>
    </w:p>
    <w:p w:rsidR="008B37DD" w:rsidRDefault="00C70537" w:rsidP="00382ED2">
      <w:pPr>
        <w:pStyle w:val="a3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>В январе 2016 года в детских садах города было проведено анкетирование с целью выявления потребностей родителей (законных представителей)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танников в открытии групп продленного дня. В результате проделанной работы был сделан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вод, что 30% родителей нуждаются в услугах продленного дня (12-часового пребыв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ния). </w:t>
      </w:r>
    </w:p>
    <w:p w:rsidR="008B37DD" w:rsidRDefault="00C70537" w:rsidP="00382ED2">
      <w:pPr>
        <w:pStyle w:val="a3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ведется работа по открытию групп продленного дня в ДОУ города в рамках дополнительной платной услуги.</w:t>
      </w:r>
    </w:p>
    <w:p w:rsidR="008B37DD" w:rsidRDefault="00C70537" w:rsidP="00382ED2">
      <w:pPr>
        <w:pStyle w:val="a3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структура сети муниципальных дошкольных образовательных учреждений города удовлетворяет запросам социума.</w:t>
      </w:r>
    </w:p>
    <w:p w:rsidR="008B37DD" w:rsidRDefault="008B37DD" w:rsidP="00382ED2">
      <w:pPr>
        <w:pStyle w:val="a3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</w:p>
    <w:p w:rsidR="008B37DD" w:rsidRDefault="00C70537" w:rsidP="00382ED2">
      <w:pPr>
        <w:pStyle w:val="a3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школах муниципалитета обучалось</w:t>
      </w:r>
      <w:r w:rsidR="009D382D" w:rsidRPr="009D382D">
        <w:rPr>
          <w:sz w:val="28"/>
          <w:szCs w:val="28"/>
        </w:rPr>
        <w:t xml:space="preserve"> на конец </w:t>
      </w:r>
      <w:r>
        <w:rPr>
          <w:sz w:val="28"/>
          <w:szCs w:val="28"/>
        </w:rPr>
        <w:t xml:space="preserve">учебного </w:t>
      </w:r>
      <w:r w:rsidR="009D382D" w:rsidRPr="009D382D">
        <w:rPr>
          <w:sz w:val="28"/>
          <w:szCs w:val="28"/>
        </w:rPr>
        <w:t>года – 8874 ч</w:t>
      </w:r>
      <w:r w:rsidR="009D382D" w:rsidRPr="009D382D">
        <w:rPr>
          <w:sz w:val="28"/>
          <w:szCs w:val="28"/>
        </w:rPr>
        <w:t>е</w:t>
      </w:r>
      <w:r w:rsidR="009D382D" w:rsidRPr="009D382D">
        <w:rPr>
          <w:sz w:val="28"/>
          <w:szCs w:val="28"/>
        </w:rPr>
        <w:t>ловека (</w:t>
      </w:r>
      <w:r>
        <w:rPr>
          <w:sz w:val="28"/>
          <w:szCs w:val="28"/>
        </w:rPr>
        <w:t xml:space="preserve">в течение года </w:t>
      </w:r>
      <w:r w:rsidR="009D382D" w:rsidRPr="009D382D">
        <w:rPr>
          <w:sz w:val="28"/>
          <w:szCs w:val="28"/>
        </w:rPr>
        <w:t>выбыло- 10 и отчислено 24 человека)</w:t>
      </w:r>
      <w:r>
        <w:rPr>
          <w:sz w:val="28"/>
          <w:szCs w:val="28"/>
        </w:rPr>
        <w:t>.</w:t>
      </w:r>
      <w:r w:rsidR="00382ED2">
        <w:rPr>
          <w:sz w:val="28"/>
          <w:szCs w:val="28"/>
        </w:rPr>
        <w:t xml:space="preserve"> </w:t>
      </w:r>
      <w:r w:rsidR="009D382D" w:rsidRPr="009D382D">
        <w:rPr>
          <w:sz w:val="28"/>
          <w:szCs w:val="28"/>
        </w:rPr>
        <w:t>Успевает – 8700 (98%). Не успевает 174 человека: на второй год оставлено 132 человека, и пер</w:t>
      </w:r>
      <w:r w:rsidR="009D382D" w:rsidRPr="009D382D">
        <w:rPr>
          <w:sz w:val="28"/>
          <w:szCs w:val="28"/>
        </w:rPr>
        <w:t>е</w:t>
      </w:r>
      <w:r w:rsidR="009D382D" w:rsidRPr="009D382D">
        <w:rPr>
          <w:sz w:val="28"/>
          <w:szCs w:val="28"/>
        </w:rPr>
        <w:t>ведены в следующий класс с академической задолженностью (условно) 41 ч</w:t>
      </w:r>
      <w:r w:rsidR="009D382D" w:rsidRPr="009D382D">
        <w:rPr>
          <w:sz w:val="28"/>
          <w:szCs w:val="28"/>
        </w:rPr>
        <w:t>е</w:t>
      </w:r>
      <w:r w:rsidR="009D382D" w:rsidRPr="009D382D">
        <w:rPr>
          <w:sz w:val="28"/>
          <w:szCs w:val="28"/>
        </w:rPr>
        <w:t>л</w:t>
      </w:r>
      <w:r>
        <w:rPr>
          <w:sz w:val="28"/>
          <w:szCs w:val="28"/>
        </w:rPr>
        <w:t>овек, для одной обучающейся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ОУ «СОШ № 3»</w:t>
      </w:r>
      <w:r w:rsidR="009D382D" w:rsidRPr="009D382D">
        <w:rPr>
          <w:sz w:val="28"/>
          <w:szCs w:val="28"/>
        </w:rPr>
        <w:t xml:space="preserve"> продлён учебный год ,</w:t>
      </w:r>
      <w:r w:rsidR="00382ED2">
        <w:rPr>
          <w:sz w:val="28"/>
          <w:szCs w:val="28"/>
        </w:rPr>
        <w:t xml:space="preserve"> </w:t>
      </w:r>
      <w:r w:rsidR="009D382D" w:rsidRPr="009D382D">
        <w:rPr>
          <w:sz w:val="28"/>
          <w:szCs w:val="28"/>
        </w:rPr>
        <w:t>т</w:t>
      </w:r>
      <w:r w:rsidR="00382ED2">
        <w:rPr>
          <w:sz w:val="28"/>
          <w:szCs w:val="28"/>
        </w:rPr>
        <w:t>.</w:t>
      </w:r>
      <w:r w:rsidR="009D382D" w:rsidRPr="009D382D">
        <w:rPr>
          <w:sz w:val="28"/>
          <w:szCs w:val="28"/>
        </w:rPr>
        <w:t>к</w:t>
      </w:r>
      <w:r w:rsidR="00382ED2">
        <w:rPr>
          <w:sz w:val="28"/>
          <w:szCs w:val="28"/>
        </w:rPr>
        <w:t>.</w:t>
      </w:r>
      <w:r w:rsidR="009D382D" w:rsidRPr="009D382D">
        <w:rPr>
          <w:sz w:val="28"/>
          <w:szCs w:val="28"/>
        </w:rPr>
        <w:t xml:space="preserve"> она не сдала ЕГЭ по математике и не пол</w:t>
      </w:r>
      <w:r w:rsidR="009D382D" w:rsidRPr="009D382D">
        <w:rPr>
          <w:sz w:val="28"/>
          <w:szCs w:val="28"/>
        </w:rPr>
        <w:t>у</w:t>
      </w:r>
      <w:r w:rsidR="009D382D" w:rsidRPr="009D382D">
        <w:rPr>
          <w:sz w:val="28"/>
          <w:szCs w:val="28"/>
        </w:rPr>
        <w:t>чила аттестат (пересдача 05.09.2016). (97,3% был процент успеваемости в прошлом учебном году). Качество – на «4» и «5» обучается 2 859 человек (36,6%), что анал</w:t>
      </w:r>
      <w:r w:rsidR="009D382D" w:rsidRPr="009D382D">
        <w:rPr>
          <w:sz w:val="28"/>
          <w:szCs w:val="28"/>
        </w:rPr>
        <w:t>о</w:t>
      </w:r>
      <w:r w:rsidR="009D382D" w:rsidRPr="009D382D">
        <w:rPr>
          <w:sz w:val="28"/>
          <w:szCs w:val="28"/>
        </w:rPr>
        <w:t xml:space="preserve">гично результатам прошлого года. </w:t>
      </w:r>
    </w:p>
    <w:p w:rsidR="009D382D" w:rsidRPr="009D382D" w:rsidRDefault="009D382D" w:rsidP="00382ED2">
      <w:pPr>
        <w:pStyle w:val="a3"/>
        <w:spacing w:before="0" w:beforeAutospacing="0" w:after="0" w:line="240" w:lineRule="auto"/>
        <w:ind w:firstLine="708"/>
        <w:jc w:val="both"/>
      </w:pPr>
      <w:r w:rsidRPr="009D382D">
        <w:rPr>
          <w:sz w:val="28"/>
          <w:szCs w:val="28"/>
        </w:rPr>
        <w:t>Анализируя ситуацию за последние 4 года, можно отметить стабильность в отношении успеваемости (около 98% обучающиеся осваивают учебные пр</w:t>
      </w:r>
      <w:r w:rsidRPr="009D382D">
        <w:rPr>
          <w:sz w:val="28"/>
          <w:szCs w:val="28"/>
        </w:rPr>
        <w:t>о</w:t>
      </w:r>
      <w:r w:rsidRPr="009D382D">
        <w:rPr>
          <w:sz w:val="28"/>
          <w:szCs w:val="28"/>
        </w:rPr>
        <w:t>граммы) и качества (около 36% школьников учатся на «4» и «5»).</w:t>
      </w:r>
    </w:p>
    <w:p w:rsidR="009D382D" w:rsidRPr="009D382D" w:rsidRDefault="009D382D" w:rsidP="00382E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67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7"/>
        <w:gridCol w:w="1370"/>
        <w:gridCol w:w="1370"/>
        <w:gridCol w:w="1370"/>
        <w:gridCol w:w="1370"/>
        <w:gridCol w:w="1370"/>
      </w:tblGrid>
      <w:tr w:rsidR="009D382D" w:rsidRPr="00382ED2" w:rsidTr="00382ED2">
        <w:trPr>
          <w:tblCellSpacing w:w="0" w:type="dxa"/>
          <w:jc w:val="center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</w:tr>
      <w:tr w:rsidR="009D382D" w:rsidRPr="00382ED2" w:rsidTr="00382ED2">
        <w:trPr>
          <w:tblCellSpacing w:w="0" w:type="dxa"/>
          <w:jc w:val="center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Обучалось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8 766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8 771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8 706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8 703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8874</w:t>
            </w:r>
          </w:p>
        </w:tc>
      </w:tr>
      <w:tr w:rsidR="009D382D" w:rsidRPr="00382ED2" w:rsidTr="00382ED2">
        <w:trPr>
          <w:tblCellSpacing w:w="0" w:type="dxa"/>
          <w:jc w:val="center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Успевает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8597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8 579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8520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8 553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D382D" w:rsidRPr="00382ED2" w:rsidTr="00382ED2">
        <w:trPr>
          <w:tblCellSpacing w:w="0" w:type="dxa"/>
          <w:jc w:val="center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успеваемости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98,3%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9D382D" w:rsidRPr="00382ED2" w:rsidTr="00382ED2">
        <w:trPr>
          <w:tblCellSpacing w:w="0" w:type="dxa"/>
          <w:jc w:val="center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«4» и «5»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2869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2 777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2859</w:t>
            </w:r>
          </w:p>
        </w:tc>
      </w:tr>
      <w:tr w:rsidR="009D382D" w:rsidRPr="00382ED2" w:rsidTr="00382ED2">
        <w:trPr>
          <w:tblCellSpacing w:w="0" w:type="dxa"/>
          <w:jc w:val="center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качества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</w:tr>
      <w:tr w:rsidR="009D382D" w:rsidRPr="00382ED2" w:rsidTr="00382ED2">
        <w:trPr>
          <w:tblCellSpacing w:w="0" w:type="dxa"/>
          <w:jc w:val="center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первоклас</w:t>
            </w: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</w:t>
            </w:r>
          </w:p>
        </w:tc>
      </w:tr>
      <w:tr w:rsidR="009D382D" w:rsidRPr="00382ED2" w:rsidTr="00382ED2">
        <w:trPr>
          <w:tblCellSpacing w:w="0" w:type="dxa"/>
          <w:jc w:val="center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Успевает (не успевает) пе</w:t>
            </w: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воклассников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(78)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 (93)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 (88)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951(73)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989(76)</w:t>
            </w:r>
          </w:p>
        </w:tc>
      </w:tr>
      <w:tr w:rsidR="009D382D" w:rsidRPr="00382ED2" w:rsidTr="00382ED2">
        <w:trPr>
          <w:tblCellSpacing w:w="0" w:type="dxa"/>
          <w:jc w:val="center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успеваемости первоклас</w:t>
            </w: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90,1%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92,9%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</w:tr>
      <w:tr w:rsidR="009D382D" w:rsidRPr="00382ED2" w:rsidTr="00382ED2">
        <w:trPr>
          <w:tblCellSpacing w:w="0" w:type="dxa"/>
          <w:jc w:val="center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 по ступ</w:t>
            </w: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ням: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82D" w:rsidRPr="00382ED2" w:rsidTr="00382ED2">
        <w:trPr>
          <w:tblCellSpacing w:w="0" w:type="dxa"/>
          <w:jc w:val="center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ступень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97,1%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9D382D" w:rsidRPr="00382ED2" w:rsidTr="00382ED2">
        <w:trPr>
          <w:tblCellSpacing w:w="0" w:type="dxa"/>
          <w:jc w:val="center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ступень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9D382D" w:rsidRPr="00382ED2" w:rsidTr="00382ED2">
        <w:trPr>
          <w:tblCellSpacing w:w="0" w:type="dxa"/>
          <w:jc w:val="center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ступень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98,3%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97,4%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99,7%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2D" w:rsidRPr="00382ED2" w:rsidRDefault="009D382D" w:rsidP="0038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</w:tr>
    </w:tbl>
    <w:p w:rsidR="00483726" w:rsidRDefault="00483726" w:rsidP="00382E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0F10" w:rsidRPr="00D70582" w:rsidRDefault="00ED0F10" w:rsidP="00382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582">
        <w:rPr>
          <w:rFonts w:ascii="Times New Roman" w:hAnsi="Times New Roman" w:cs="Times New Roman"/>
          <w:b/>
          <w:sz w:val="28"/>
          <w:szCs w:val="28"/>
        </w:rPr>
        <w:t>ЕГЭ.</w:t>
      </w:r>
    </w:p>
    <w:p w:rsidR="00ED0F10" w:rsidRDefault="00ED0F10" w:rsidP="0038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базе данных на ЕГЭ было</w:t>
      </w:r>
      <w:r w:rsidRPr="009542A5">
        <w:rPr>
          <w:rFonts w:ascii="Times New Roman" w:hAnsi="Times New Roman" w:cs="Times New Roman"/>
          <w:sz w:val="28"/>
          <w:szCs w:val="28"/>
        </w:rPr>
        <w:t xml:space="preserve"> заявлено – 1536 человек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42A5">
        <w:rPr>
          <w:rFonts w:ascii="Times New Roman" w:hAnsi="Times New Roman" w:cs="Times New Roman"/>
          <w:sz w:val="28"/>
          <w:szCs w:val="28"/>
        </w:rPr>
        <w:t>/тестов</w:t>
      </w:r>
      <w:r>
        <w:rPr>
          <w:rFonts w:ascii="Times New Roman" w:hAnsi="Times New Roman" w:cs="Times New Roman"/>
          <w:sz w:val="28"/>
          <w:szCs w:val="28"/>
        </w:rPr>
        <w:t>. Фактически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полнено </w:t>
      </w:r>
      <w:r w:rsidRPr="009542A5">
        <w:rPr>
          <w:rFonts w:ascii="Times New Roman" w:hAnsi="Times New Roman" w:cs="Times New Roman"/>
          <w:sz w:val="28"/>
          <w:szCs w:val="28"/>
        </w:rPr>
        <w:t>– 1485 (96,7%)</w:t>
      </w:r>
      <w:r>
        <w:rPr>
          <w:rFonts w:ascii="Times New Roman" w:hAnsi="Times New Roman" w:cs="Times New Roman"/>
          <w:sz w:val="28"/>
          <w:szCs w:val="28"/>
        </w:rPr>
        <w:t>, в том числе 1436 выпускниками текущего года</w:t>
      </w:r>
      <w:r w:rsidRPr="009542A5">
        <w:rPr>
          <w:rFonts w:ascii="Times New Roman" w:hAnsi="Times New Roman" w:cs="Times New Roman"/>
          <w:sz w:val="28"/>
          <w:szCs w:val="28"/>
        </w:rPr>
        <w:t xml:space="preserve">, 51 человек не явился, в основном, выпускники прошлых лет. </w:t>
      </w:r>
      <w:r w:rsidRPr="009542A5">
        <w:rPr>
          <w:rFonts w:ascii="Times New Roman" w:hAnsi="Times New Roman" w:cs="Times New Roman"/>
          <w:bCs/>
          <w:sz w:val="28"/>
          <w:szCs w:val="28"/>
        </w:rPr>
        <w:t>Количество челов</w:t>
      </w:r>
      <w:r w:rsidRPr="009542A5">
        <w:rPr>
          <w:rFonts w:ascii="Times New Roman" w:hAnsi="Times New Roman" w:cs="Times New Roman"/>
          <w:bCs/>
          <w:sz w:val="28"/>
          <w:szCs w:val="28"/>
        </w:rPr>
        <w:t>е</w:t>
      </w:r>
      <w:r w:rsidRPr="009542A5">
        <w:rPr>
          <w:rFonts w:ascii="Times New Roman" w:hAnsi="Times New Roman" w:cs="Times New Roman"/>
          <w:bCs/>
          <w:sz w:val="28"/>
          <w:szCs w:val="28"/>
        </w:rPr>
        <w:t>ко/тестов увеличилось на 354 (по всем предметам, кроме х</w:t>
      </w:r>
      <w:r w:rsidRPr="009542A5">
        <w:rPr>
          <w:rFonts w:ascii="Times New Roman" w:hAnsi="Times New Roman" w:cs="Times New Roman"/>
          <w:bCs/>
          <w:sz w:val="28"/>
          <w:szCs w:val="28"/>
        </w:rPr>
        <w:t>и</w:t>
      </w:r>
      <w:r w:rsidRPr="009542A5">
        <w:rPr>
          <w:rFonts w:ascii="Times New Roman" w:hAnsi="Times New Roman" w:cs="Times New Roman"/>
          <w:bCs/>
          <w:sz w:val="28"/>
          <w:szCs w:val="28"/>
        </w:rPr>
        <w:t>мии)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705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 средний балл ЕГЭ по обязательным предметам– 58,4 (в прошлом году – был 57).</w:t>
      </w:r>
    </w:p>
    <w:p w:rsidR="00CC06C3" w:rsidRDefault="00CC06C3" w:rsidP="00382E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7"/>
        <w:gridCol w:w="954"/>
        <w:gridCol w:w="1065"/>
        <w:gridCol w:w="1050"/>
        <w:gridCol w:w="866"/>
        <w:gridCol w:w="595"/>
        <w:gridCol w:w="595"/>
        <w:gridCol w:w="681"/>
        <w:gridCol w:w="679"/>
        <w:gridCol w:w="909"/>
        <w:gridCol w:w="923"/>
      </w:tblGrid>
      <w:tr w:rsidR="00CC06C3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предмет /год</w:t>
            </w:r>
          </w:p>
        </w:tc>
        <w:tc>
          <w:tcPr>
            <w:tcW w:w="769" w:type="pct"/>
            <w:gridSpan w:val="2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961" w:type="pct"/>
            <w:gridSpan w:val="2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Наивысший балл (индивид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альный)</w:t>
            </w:r>
          </w:p>
        </w:tc>
        <w:tc>
          <w:tcPr>
            <w:tcW w:w="897" w:type="pct"/>
            <w:gridSpan w:val="2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во сдава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</w:p>
        </w:tc>
        <w:tc>
          <w:tcPr>
            <w:tcW w:w="769" w:type="pct"/>
            <w:gridSpan w:val="2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Минимал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ная граница</w:t>
            </w:r>
          </w:p>
        </w:tc>
        <w:tc>
          <w:tcPr>
            <w:tcW w:w="1026" w:type="pct"/>
            <w:gridSpan w:val="2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Ср высший балл по ОО</w:t>
            </w: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69/-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66,7/-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100 (шк 3-2 ч)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98(шк 65,шк3)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79 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75 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тика (профиль)</w:t>
            </w:r>
          </w:p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базовый ур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 xml:space="preserve">вень 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45/40/8%</w:t>
            </w:r>
          </w:p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15/2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50,1/15чел 6%</w:t>
            </w:r>
          </w:p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86 (шк 3)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84 (шк7-2ч, Л,6)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65 –Лицей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64 шк.7</w:t>
            </w: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60/-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51,3/2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100 (шк 3)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96(шк2)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71 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58 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61/-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56,2/1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80 (шк 3)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100 (шк 3)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37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72 Кормов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74 шк 7</w:t>
            </w: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60/-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54,6/5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91 (шк 3)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91(шк7, шк2)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73 Кормов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66Лицей</w:t>
            </w: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50/2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45,3/2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98 (шк 7)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92 (шк 65)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 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63 шк 65</w:t>
            </w: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64/-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59,8/-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77 (шк 3)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92 (шк 2)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73 Аи</w:t>
            </w: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ково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76 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англи</w:t>
            </w: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ский язык 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59/-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59,7/-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87 (шк 7)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96(шк3)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70 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66 </w:t>
            </w:r>
          </w:p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шк 7</w:t>
            </w: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37,5/-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55/4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51,9/21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86(Лицей)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88 (шк 65)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63 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76 – шк 65</w:t>
            </w: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</w:t>
            </w: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62/-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52,4/1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96(Лицей)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87(шк 65)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77 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87 – шк 65</w:t>
            </w: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</w:t>
            </w: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тика и ИКТ 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59/2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52,3/3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81(Лицей)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79 (шк6)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65 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73  -</w:t>
            </w:r>
          </w:p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Cs/>
                <w:sz w:val="20"/>
                <w:szCs w:val="20"/>
              </w:rPr>
              <w:t>шк 2</w:t>
            </w: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 балл 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7DD" w:rsidRPr="00382ED2" w:rsidTr="00382ED2">
        <w:tc>
          <w:tcPr>
            <w:tcW w:w="577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449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385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CC06C3" w:rsidRPr="00382ED2" w:rsidRDefault="00CC06C3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6C3" w:rsidRPr="00C70537" w:rsidRDefault="00CC06C3" w:rsidP="00382E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894" w:rsidRDefault="00ED0F10" w:rsidP="00382E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2A5">
        <w:rPr>
          <w:rFonts w:ascii="Times New Roman" w:hAnsi="Times New Roman" w:cs="Times New Roman"/>
          <w:bCs/>
          <w:sz w:val="28"/>
          <w:szCs w:val="28"/>
        </w:rPr>
        <w:t xml:space="preserve">Средний балл </w:t>
      </w:r>
      <w:r w:rsidR="00313894">
        <w:rPr>
          <w:rFonts w:ascii="Times New Roman" w:hAnsi="Times New Roman" w:cs="Times New Roman"/>
          <w:bCs/>
          <w:sz w:val="28"/>
          <w:szCs w:val="28"/>
        </w:rPr>
        <w:t>по всем предметам, кроме профильной математики и  ан</w:t>
      </w:r>
      <w:r w:rsidR="00313894">
        <w:rPr>
          <w:rFonts w:ascii="Times New Roman" w:hAnsi="Times New Roman" w:cs="Times New Roman"/>
          <w:bCs/>
          <w:sz w:val="28"/>
          <w:szCs w:val="28"/>
        </w:rPr>
        <w:t>г</w:t>
      </w:r>
      <w:r w:rsidR="00313894">
        <w:rPr>
          <w:rFonts w:ascii="Times New Roman" w:hAnsi="Times New Roman" w:cs="Times New Roman"/>
          <w:bCs/>
          <w:sz w:val="28"/>
          <w:szCs w:val="28"/>
        </w:rPr>
        <w:t>лийского языка,</w:t>
      </w:r>
      <w:r w:rsidR="00382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894">
        <w:rPr>
          <w:rFonts w:ascii="Times New Roman" w:hAnsi="Times New Roman" w:cs="Times New Roman"/>
          <w:bCs/>
          <w:sz w:val="28"/>
          <w:szCs w:val="28"/>
        </w:rPr>
        <w:t xml:space="preserve">значительно </w:t>
      </w:r>
      <w:r w:rsidRPr="009542A5">
        <w:rPr>
          <w:rFonts w:ascii="Times New Roman" w:hAnsi="Times New Roman" w:cs="Times New Roman"/>
          <w:bCs/>
          <w:sz w:val="28"/>
          <w:szCs w:val="28"/>
        </w:rPr>
        <w:t>ниже по сра</w:t>
      </w:r>
      <w:r w:rsidR="00313894">
        <w:rPr>
          <w:rFonts w:ascii="Times New Roman" w:hAnsi="Times New Roman" w:cs="Times New Roman"/>
          <w:bCs/>
          <w:sz w:val="28"/>
          <w:szCs w:val="28"/>
        </w:rPr>
        <w:t>внению с прошлым годом. Причины этого будут выявлены после проведения анализа результатов районными мет</w:t>
      </w:r>
      <w:r w:rsidR="00313894">
        <w:rPr>
          <w:rFonts w:ascii="Times New Roman" w:hAnsi="Times New Roman" w:cs="Times New Roman"/>
          <w:bCs/>
          <w:sz w:val="28"/>
          <w:szCs w:val="28"/>
        </w:rPr>
        <w:t>о</w:t>
      </w:r>
      <w:r w:rsidR="00313894">
        <w:rPr>
          <w:rFonts w:ascii="Times New Roman" w:hAnsi="Times New Roman" w:cs="Times New Roman"/>
          <w:bCs/>
          <w:sz w:val="28"/>
          <w:szCs w:val="28"/>
        </w:rPr>
        <w:t>дическими объединени</w:t>
      </w:r>
      <w:r w:rsidR="00313894">
        <w:rPr>
          <w:rFonts w:ascii="Times New Roman" w:hAnsi="Times New Roman" w:cs="Times New Roman"/>
          <w:bCs/>
          <w:sz w:val="28"/>
          <w:szCs w:val="28"/>
        </w:rPr>
        <w:t>я</w:t>
      </w:r>
      <w:r w:rsidR="00313894">
        <w:rPr>
          <w:rFonts w:ascii="Times New Roman" w:hAnsi="Times New Roman" w:cs="Times New Roman"/>
          <w:bCs/>
          <w:sz w:val="28"/>
          <w:szCs w:val="28"/>
        </w:rPr>
        <w:t>ми учителей-предметников.</w:t>
      </w:r>
    </w:p>
    <w:p w:rsidR="007A7E1E" w:rsidRPr="009D382D" w:rsidRDefault="007A7E1E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82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8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82D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 получили золотые медали (на 1 меньше, чем в прошлом году), 25 выпускников выполнили ЕГЭ с результатом выше 90 баллов, в пр</w:t>
      </w:r>
      <w:r w:rsidRPr="009D38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382D">
        <w:rPr>
          <w:rFonts w:ascii="Times New Roman" w:eastAsia="Times New Roman" w:hAnsi="Times New Roman" w:cs="Times New Roman"/>
          <w:color w:val="000000"/>
          <w:sz w:val="28"/>
          <w:szCs w:val="28"/>
        </w:rPr>
        <w:t>шлом уч</w:t>
      </w:r>
      <w:r w:rsidR="00382E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D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было только 6 человек. 225 баллов и выше набрали 29 обуча</w:t>
      </w:r>
      <w:r w:rsidRPr="009D382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D382D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прошлом году 36.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 человек не справились с материалами ЕГЭ (5,6%).100 баллов по химии (МАОУ «СОШ № 3»</w:t>
      </w:r>
      <w:r w:rsidR="0038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Толмачев Максим)</w:t>
      </w:r>
    </w:p>
    <w:p w:rsidR="00313894" w:rsidRDefault="00313894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Апелляций по процедуре проведения не поступило. Замечаний и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в ходе проверок специалистами Государственной инспекции по надзору и контролю в сфере образования не выявлено. Апелляций по результатам 12 (4 по ПМ, 5 по обществознанию, 2 по истории , 1 ИКТ).11 остались без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1 по истории добавлен 1 балл.</w:t>
      </w:r>
    </w:p>
    <w:p w:rsidR="005A61E9" w:rsidRDefault="005A61E9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1E9" w:rsidRDefault="005A61E9" w:rsidP="00382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E1E">
        <w:rPr>
          <w:rFonts w:ascii="Times New Roman" w:hAnsi="Times New Roman" w:cs="Times New Roman"/>
          <w:b/>
          <w:sz w:val="28"/>
          <w:szCs w:val="28"/>
        </w:rPr>
        <w:t>Результаты ГИА 9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3C08" w:rsidRDefault="00663C08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1E">
        <w:rPr>
          <w:rFonts w:ascii="Times New Roman" w:hAnsi="Times New Roman" w:cs="Times New Roman"/>
          <w:sz w:val="28"/>
          <w:szCs w:val="28"/>
        </w:rPr>
        <w:t>Срав</w:t>
      </w:r>
      <w:r>
        <w:rPr>
          <w:rFonts w:ascii="Times New Roman" w:hAnsi="Times New Roman" w:cs="Times New Roman"/>
          <w:sz w:val="28"/>
          <w:szCs w:val="28"/>
        </w:rPr>
        <w:t>нивать результаты ГИА с прошлогодними не представляется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можным, в связи с тем, что в этом году вновь ввели обязательную сдачу 2-х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заменов по выбору, но результаты их не влияли на получение аттестата.  </w:t>
      </w:r>
    </w:p>
    <w:p w:rsidR="002F6242" w:rsidRDefault="002F6242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0F" w:rsidRDefault="00CC100F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ГВЭ</w:t>
      </w:r>
    </w:p>
    <w:tbl>
      <w:tblPr>
        <w:tblW w:w="5000" w:type="pct"/>
        <w:jc w:val="center"/>
        <w:tblLook w:val="04A0"/>
      </w:tblPr>
      <w:tblGrid>
        <w:gridCol w:w="439"/>
        <w:gridCol w:w="656"/>
        <w:gridCol w:w="1484"/>
        <w:gridCol w:w="804"/>
        <w:gridCol w:w="684"/>
        <w:gridCol w:w="684"/>
        <w:gridCol w:w="1194"/>
        <w:gridCol w:w="857"/>
        <w:gridCol w:w="1076"/>
        <w:gridCol w:w="325"/>
        <w:gridCol w:w="481"/>
        <w:gridCol w:w="595"/>
        <w:gridCol w:w="575"/>
      </w:tblGrid>
      <w:tr w:rsidR="00CC100F" w:rsidRPr="00382ED2" w:rsidTr="00382ED2">
        <w:trPr>
          <w:trHeight w:val="510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Ср. балл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</w:t>
            </w: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вый балл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100 бальн.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не сда</w:t>
            </w: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ших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</w:tr>
      <w:tr w:rsidR="00CC100F" w:rsidRPr="00382ED2" w:rsidTr="00382ED2">
        <w:trPr>
          <w:trHeight w:val="255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100F" w:rsidRPr="00382ED2" w:rsidTr="00382ED2">
        <w:trPr>
          <w:trHeight w:val="255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C100F" w:rsidRPr="00382ED2" w:rsidTr="00382ED2">
        <w:trPr>
          <w:trHeight w:val="255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0F" w:rsidRPr="00382ED2" w:rsidRDefault="00CC100F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7A7E1E" w:rsidRDefault="007A7E1E" w:rsidP="00382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1" w:type="dxa"/>
        <w:jc w:val="center"/>
        <w:tblLayout w:type="fixed"/>
        <w:tblLook w:val="04A0"/>
      </w:tblPr>
      <w:tblGrid>
        <w:gridCol w:w="441"/>
        <w:gridCol w:w="661"/>
        <w:gridCol w:w="1416"/>
        <w:gridCol w:w="805"/>
        <w:gridCol w:w="754"/>
        <w:gridCol w:w="709"/>
        <w:gridCol w:w="851"/>
        <w:gridCol w:w="850"/>
        <w:gridCol w:w="992"/>
        <w:gridCol w:w="567"/>
        <w:gridCol w:w="661"/>
        <w:gridCol w:w="726"/>
        <w:gridCol w:w="708"/>
      </w:tblGrid>
      <w:tr w:rsidR="00C912B2" w:rsidRPr="00382ED2" w:rsidTr="00382ED2">
        <w:trPr>
          <w:trHeight w:val="51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Ср.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</w:t>
            </w: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вый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100 бальн.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не сда</w:t>
            </w: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ших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</w:tr>
      <w:tr w:rsidR="00C912B2" w:rsidRPr="00382ED2" w:rsidTr="00382ED2">
        <w:trPr>
          <w:trHeight w:val="25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912B2" w:rsidRPr="00382ED2" w:rsidTr="00382ED2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C912B2" w:rsidRPr="00382ED2" w:rsidTr="00382ED2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C912B2" w:rsidRPr="00382ED2" w:rsidTr="00382ED2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912B2" w:rsidRPr="00382ED2" w:rsidTr="00382ED2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C912B2" w:rsidRPr="00382ED2" w:rsidTr="00382ED2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</w:t>
            </w: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C912B2" w:rsidRPr="00382ED2" w:rsidTr="00382ED2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912B2" w:rsidRPr="00382ED2" w:rsidTr="00382ED2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912B2" w:rsidRPr="00382ED2" w:rsidTr="00382ED2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C912B2" w:rsidRPr="00382ED2" w:rsidTr="00382ED2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912B2" w:rsidRPr="00382ED2" w:rsidTr="00382ED2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</w:t>
            </w: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C912B2" w:rsidRPr="00382ED2" w:rsidTr="00382ED2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12B2" w:rsidRPr="00382ED2" w:rsidTr="00382ED2">
        <w:trPr>
          <w:trHeight w:val="25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B2" w:rsidRPr="00382ED2" w:rsidRDefault="00C912B2" w:rsidP="0038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</w:tr>
    </w:tbl>
    <w:p w:rsidR="00CC100F" w:rsidRDefault="00CC100F" w:rsidP="00382ED2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</w:p>
    <w:p w:rsidR="00CC100F" w:rsidRPr="00CC100F" w:rsidRDefault="00CC100F" w:rsidP="00382ED2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основного этапа с тестами ОГЭ справились 92% выпускников, при качестве 56,8%. К сожалению для 30 обучающихся 9-х классов учебный год продлён и в сентябре им предстоит повторная пересдача экзаменов по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новным предметам. (ГВЭ по математике – 6 человек, ОГЭ и по русскому языку и по математике 6 человек, ОГЭ по русскому языку – 1 человек, 17 человек ОГЭ по математике).В пре</w:t>
      </w:r>
      <w:r w:rsidR="00A85FD1">
        <w:rPr>
          <w:sz w:val="28"/>
          <w:szCs w:val="28"/>
        </w:rPr>
        <w:t>дстоящем году следует обратить в</w:t>
      </w:r>
      <w:r>
        <w:rPr>
          <w:sz w:val="28"/>
          <w:szCs w:val="28"/>
        </w:rPr>
        <w:t>нимание на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 подготовки выпускников 9-х классов в ГИА. </w:t>
      </w:r>
    </w:p>
    <w:p w:rsidR="00260FB1" w:rsidRPr="00C912B2" w:rsidRDefault="00260FB1" w:rsidP="00382ED2">
      <w:pPr>
        <w:pStyle w:val="western"/>
        <w:spacing w:before="0" w:beforeAutospacing="0" w:after="0" w:line="240" w:lineRule="auto"/>
        <w:jc w:val="both"/>
        <w:rPr>
          <w:b/>
        </w:rPr>
      </w:pPr>
      <w:r w:rsidRPr="00C912B2">
        <w:rPr>
          <w:b/>
          <w:sz w:val="28"/>
          <w:szCs w:val="28"/>
        </w:rPr>
        <w:t>3. Развитие вариативных форм дошкольного образования.</w:t>
      </w:r>
    </w:p>
    <w:p w:rsidR="00260FB1" w:rsidRDefault="00260FB1" w:rsidP="00382ED2">
      <w:pPr>
        <w:pStyle w:val="western"/>
        <w:spacing w:before="0" w:beforeAutospacing="0" w:after="0" w:line="240" w:lineRule="auto"/>
        <w:ind w:firstLine="709"/>
        <w:jc w:val="both"/>
      </w:pPr>
      <w:r>
        <w:rPr>
          <w:sz w:val="28"/>
          <w:szCs w:val="28"/>
        </w:rPr>
        <w:t>С 1 апреля 2016 года в 5 образовательных организациях (МБОУ «ООШ № 17», МБОУ «Новорождественская СОШ», МБДОУ «Детский сад № 11»,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ДОУ «Детский сад № 26», МБОУ «СОШ № 13») функционируют консультац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центры, деятельность которых направлена на оказание психолог -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гогической, диагностической и консультационной помощи родителям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детей дошкольного возраста. </w:t>
      </w:r>
    </w:p>
    <w:p w:rsidR="00260FB1" w:rsidRDefault="00260FB1" w:rsidP="00382ED2">
      <w:pPr>
        <w:pStyle w:val="western"/>
        <w:spacing w:before="0" w:beforeAutospacing="0" w:after="0" w:line="240" w:lineRule="auto"/>
        <w:ind w:firstLine="709"/>
        <w:jc w:val="both"/>
      </w:pPr>
      <w:r>
        <w:rPr>
          <w:sz w:val="28"/>
          <w:szCs w:val="28"/>
        </w:rPr>
        <w:t>Однако, услуга консультационных центров не востребована родителями (законными представителями) детей, считаем, что из-за отсутствия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 Необходимо усилить информационное поле по деятельности Консульт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центров.</w:t>
      </w:r>
    </w:p>
    <w:p w:rsidR="00260FB1" w:rsidRDefault="00260FB1" w:rsidP="00382ED2">
      <w:pPr>
        <w:pStyle w:val="western"/>
        <w:spacing w:before="0" w:beforeAutospacing="0" w:after="0" w:line="240" w:lineRule="auto"/>
        <w:ind w:firstLine="709"/>
        <w:jc w:val="both"/>
      </w:pPr>
      <w:r>
        <w:rPr>
          <w:sz w:val="28"/>
          <w:szCs w:val="28"/>
        </w:rPr>
        <w:t>С сентября 2016 г. начнут свою работу 9 консультационных центров на базе образовательных организаций, реализующих программы дошкольного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и 1 лекотека на базе МБДОУ «Детский сад № 38». </w:t>
      </w:r>
    </w:p>
    <w:p w:rsidR="00260FB1" w:rsidRDefault="00260FB1" w:rsidP="00382ED2">
      <w:pPr>
        <w:pStyle w:val="western"/>
        <w:spacing w:before="0" w:beforeAutospacing="0" w:after="0" w:line="240" w:lineRule="auto"/>
        <w:ind w:firstLine="709"/>
        <w:jc w:val="both"/>
      </w:pPr>
      <w:r>
        <w:rPr>
          <w:sz w:val="28"/>
          <w:szCs w:val="28"/>
        </w:rPr>
        <w:t>В 2017 году планируется создание муниципального консультационного центра и службы ранней помощи по психолого-педагогическому сопровожд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семей 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просах образования детей раннего и дошкольного возраста.</w:t>
      </w:r>
    </w:p>
    <w:p w:rsidR="00260FB1" w:rsidRDefault="00DB4B42" w:rsidP="00382ED2">
      <w:pPr>
        <w:pStyle w:val="western"/>
        <w:spacing w:before="0" w:beforeAutospacing="0" w:after="0" w:line="240" w:lineRule="auto"/>
        <w:ind w:firstLine="709"/>
        <w:jc w:val="both"/>
      </w:pPr>
      <w:r>
        <w:rPr>
          <w:sz w:val="28"/>
          <w:szCs w:val="28"/>
        </w:rPr>
        <w:t xml:space="preserve">На сегодняшний день </w:t>
      </w:r>
      <w:r w:rsidR="00260FB1">
        <w:rPr>
          <w:sz w:val="28"/>
          <w:szCs w:val="28"/>
        </w:rPr>
        <w:t xml:space="preserve">не </w:t>
      </w:r>
      <w:r>
        <w:rPr>
          <w:sz w:val="28"/>
          <w:szCs w:val="28"/>
        </w:rPr>
        <w:t>в полной мере изучен вопрос</w:t>
      </w:r>
      <w:r w:rsidR="00260FB1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ия</w:t>
      </w:r>
      <w:r w:rsidR="00260FB1">
        <w:rPr>
          <w:sz w:val="28"/>
          <w:szCs w:val="28"/>
        </w:rPr>
        <w:t xml:space="preserve"> услуги дошкольного образования в семейной форме, которая нормативно закреплена в Федеральном законе «Об образовании в Российской Федера</w:t>
      </w:r>
      <w:r>
        <w:rPr>
          <w:sz w:val="28"/>
          <w:szCs w:val="28"/>
        </w:rPr>
        <w:t>ции». В следующем учебном году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 проработать </w:t>
      </w:r>
      <w:r w:rsidR="00470771">
        <w:rPr>
          <w:sz w:val="28"/>
          <w:szCs w:val="28"/>
        </w:rPr>
        <w:t xml:space="preserve">решение данного вопроса. </w:t>
      </w:r>
    </w:p>
    <w:p w:rsidR="005F4F58" w:rsidRPr="00C912B2" w:rsidRDefault="00DF247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12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6A39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12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Продолжить работу по совершенствованию системы локальных актов. </w:t>
      </w:r>
    </w:p>
    <w:p w:rsidR="005A61E9" w:rsidRDefault="00DF247C" w:rsidP="00382ED2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DF247C">
        <w:rPr>
          <w:sz w:val="28"/>
          <w:szCs w:val="28"/>
        </w:rPr>
        <w:t>4.1</w:t>
      </w:r>
      <w:r w:rsidR="006A3924">
        <w:rPr>
          <w:sz w:val="28"/>
          <w:szCs w:val="28"/>
        </w:rPr>
        <w:t xml:space="preserve">. </w:t>
      </w:r>
      <w:r w:rsidRPr="00DF247C">
        <w:rPr>
          <w:sz w:val="28"/>
          <w:szCs w:val="28"/>
        </w:rPr>
        <w:t>В соответствии с предписанием Государственной инспекции по надзору и контролю в сфере образования подготовлены необходимые документы, устр</w:t>
      </w:r>
      <w:r w:rsidRPr="00DF247C">
        <w:rPr>
          <w:sz w:val="28"/>
          <w:szCs w:val="28"/>
        </w:rPr>
        <w:t>а</w:t>
      </w:r>
      <w:r w:rsidRPr="00DF247C">
        <w:rPr>
          <w:sz w:val="28"/>
          <w:szCs w:val="28"/>
        </w:rPr>
        <w:t>няющие нар</w:t>
      </w:r>
      <w:r w:rsidRPr="00DF247C">
        <w:rPr>
          <w:sz w:val="28"/>
          <w:szCs w:val="28"/>
        </w:rPr>
        <w:t>у</w:t>
      </w:r>
      <w:r w:rsidR="005A61E9">
        <w:rPr>
          <w:sz w:val="28"/>
          <w:szCs w:val="28"/>
        </w:rPr>
        <w:t>шения в законодательной базе:</w:t>
      </w:r>
    </w:p>
    <w:p w:rsidR="005A61E9" w:rsidRDefault="00DF247C" w:rsidP="00382ED2">
      <w:pPr>
        <w:pStyle w:val="western"/>
        <w:spacing w:before="0" w:beforeAutospacing="0" w:after="0" w:line="240" w:lineRule="auto"/>
        <w:ind w:firstLine="782"/>
        <w:jc w:val="both"/>
        <w:rPr>
          <w:sz w:val="28"/>
          <w:szCs w:val="28"/>
        </w:rPr>
      </w:pPr>
      <w:r w:rsidRPr="00DF247C">
        <w:rPr>
          <w:sz w:val="28"/>
          <w:szCs w:val="28"/>
        </w:rPr>
        <w:t>- Постановление администрации города Лысьвы от 01.07.2015 № 1468 «О внесении изменений в Порядок учета детей, подлежащих обучению в муниц</w:t>
      </w:r>
      <w:r w:rsidRPr="00DF247C">
        <w:rPr>
          <w:sz w:val="28"/>
          <w:szCs w:val="28"/>
        </w:rPr>
        <w:t>и</w:t>
      </w:r>
      <w:r w:rsidRPr="00DF247C">
        <w:rPr>
          <w:sz w:val="28"/>
          <w:szCs w:val="28"/>
        </w:rPr>
        <w:lastRenderedPageBreak/>
        <w:t>пальных общеобразовательных организациях, и Перечня микрорайонов города, закрепленных за муниципальными общеобразовательными организациями для обеспечения прав граждан на получение общего образования, утвержденные Постановлением админис</w:t>
      </w:r>
      <w:r w:rsidRPr="00DF247C">
        <w:rPr>
          <w:sz w:val="28"/>
          <w:szCs w:val="28"/>
        </w:rPr>
        <w:t>т</w:t>
      </w:r>
      <w:r w:rsidRPr="00DF247C">
        <w:rPr>
          <w:sz w:val="28"/>
          <w:szCs w:val="28"/>
        </w:rPr>
        <w:t>рации города Лысьвы Пермского края от 04.03.2014 № 453.</w:t>
      </w:r>
    </w:p>
    <w:p w:rsidR="005A61E9" w:rsidRDefault="00DF247C" w:rsidP="00382ED2">
      <w:pPr>
        <w:pStyle w:val="western"/>
        <w:spacing w:before="0" w:beforeAutospacing="0" w:after="0" w:line="240" w:lineRule="auto"/>
        <w:ind w:firstLine="782"/>
        <w:jc w:val="both"/>
        <w:rPr>
          <w:sz w:val="28"/>
          <w:szCs w:val="28"/>
        </w:rPr>
      </w:pPr>
      <w:r w:rsidRPr="00DF247C">
        <w:rPr>
          <w:sz w:val="28"/>
          <w:szCs w:val="28"/>
        </w:rPr>
        <w:t>- Приказ начальника управления образования от 18.09.2015 № 429/01-08 «Об утверждении Порядка получения начального общего, основного общего, среднего общего образования в форме семейного образования на терр</w:t>
      </w:r>
      <w:r w:rsidRPr="00DF247C">
        <w:rPr>
          <w:sz w:val="28"/>
          <w:szCs w:val="28"/>
        </w:rPr>
        <w:t>и</w:t>
      </w:r>
      <w:r w:rsidRPr="00DF247C">
        <w:rPr>
          <w:sz w:val="28"/>
          <w:szCs w:val="28"/>
        </w:rPr>
        <w:t>тории Лысьвенского г</w:t>
      </w:r>
      <w:r w:rsidRPr="00DF247C">
        <w:rPr>
          <w:sz w:val="28"/>
          <w:szCs w:val="28"/>
        </w:rPr>
        <w:t>о</w:t>
      </w:r>
      <w:r w:rsidRPr="00DF247C">
        <w:rPr>
          <w:sz w:val="28"/>
          <w:szCs w:val="28"/>
        </w:rPr>
        <w:t>родского округа».</w:t>
      </w:r>
    </w:p>
    <w:p w:rsidR="005A61E9" w:rsidRDefault="00DF247C" w:rsidP="00382ED2">
      <w:pPr>
        <w:pStyle w:val="western"/>
        <w:spacing w:before="0" w:beforeAutospacing="0" w:after="0" w:line="240" w:lineRule="auto"/>
        <w:ind w:firstLine="782"/>
        <w:jc w:val="both"/>
        <w:rPr>
          <w:sz w:val="28"/>
          <w:szCs w:val="28"/>
        </w:rPr>
      </w:pPr>
      <w:r w:rsidRPr="00DF247C">
        <w:rPr>
          <w:sz w:val="28"/>
          <w:szCs w:val="28"/>
        </w:rPr>
        <w:t>- Положение о комплектовании образовательных организаций, реал</w:t>
      </w:r>
      <w:r w:rsidRPr="00DF247C">
        <w:rPr>
          <w:sz w:val="28"/>
          <w:szCs w:val="28"/>
        </w:rPr>
        <w:t>и</w:t>
      </w:r>
      <w:r w:rsidRPr="00DF247C">
        <w:rPr>
          <w:sz w:val="28"/>
          <w:szCs w:val="28"/>
        </w:rPr>
        <w:t>зующих программы дошкольного образования, утвержденное приказом н</w:t>
      </w:r>
      <w:r w:rsidRPr="00DF247C">
        <w:rPr>
          <w:sz w:val="28"/>
          <w:szCs w:val="28"/>
        </w:rPr>
        <w:t>а</w:t>
      </w:r>
      <w:r w:rsidRPr="00DF247C">
        <w:rPr>
          <w:sz w:val="28"/>
          <w:szCs w:val="28"/>
        </w:rPr>
        <w:t>чальника управл</w:t>
      </w:r>
      <w:r w:rsidRPr="00DF247C">
        <w:rPr>
          <w:sz w:val="28"/>
          <w:szCs w:val="28"/>
        </w:rPr>
        <w:t>е</w:t>
      </w:r>
      <w:r w:rsidRPr="00DF247C">
        <w:rPr>
          <w:sz w:val="28"/>
          <w:szCs w:val="28"/>
        </w:rPr>
        <w:t>ния образов</w:t>
      </w:r>
      <w:r w:rsidR="005A61E9">
        <w:rPr>
          <w:sz w:val="28"/>
          <w:szCs w:val="28"/>
        </w:rPr>
        <w:t>ания от 29.05.2015 № 260/01-08.</w:t>
      </w:r>
    </w:p>
    <w:p w:rsidR="005A61E9" w:rsidRDefault="00DF247C" w:rsidP="00382ED2">
      <w:pPr>
        <w:pStyle w:val="western"/>
        <w:spacing w:before="0" w:beforeAutospacing="0" w:after="0" w:line="240" w:lineRule="auto"/>
        <w:ind w:firstLine="782"/>
        <w:jc w:val="both"/>
        <w:rPr>
          <w:sz w:val="28"/>
          <w:szCs w:val="28"/>
        </w:rPr>
      </w:pPr>
      <w:r w:rsidRPr="00DF247C">
        <w:rPr>
          <w:sz w:val="28"/>
          <w:szCs w:val="28"/>
        </w:rPr>
        <w:t>- Постановление администрации города Лысьвы Пермского края от 05.10.2015 № 2258 «Об утверждении административного регламента предо</w:t>
      </w:r>
      <w:r w:rsidRPr="00DF247C">
        <w:rPr>
          <w:sz w:val="28"/>
          <w:szCs w:val="28"/>
        </w:rPr>
        <w:t>с</w:t>
      </w:r>
      <w:r w:rsidRPr="00DF247C">
        <w:rPr>
          <w:sz w:val="28"/>
          <w:szCs w:val="28"/>
        </w:rPr>
        <w:t>тавления муниципальной услуги «Прием заявлений, постановка на учет и з</w:t>
      </w:r>
      <w:r w:rsidRPr="00DF247C">
        <w:rPr>
          <w:sz w:val="28"/>
          <w:szCs w:val="28"/>
        </w:rPr>
        <w:t>а</w:t>
      </w:r>
      <w:r w:rsidRPr="00DF247C">
        <w:rPr>
          <w:sz w:val="28"/>
          <w:szCs w:val="28"/>
        </w:rPr>
        <w:t>числение детей в муниц</w:t>
      </w:r>
      <w:r w:rsidRPr="00DF247C">
        <w:rPr>
          <w:sz w:val="28"/>
          <w:szCs w:val="28"/>
        </w:rPr>
        <w:t>и</w:t>
      </w:r>
      <w:r w:rsidRPr="00DF247C">
        <w:rPr>
          <w:sz w:val="28"/>
          <w:szCs w:val="28"/>
        </w:rPr>
        <w:t>пальные образовательные организации, реализующие программы дошкольного обр</w:t>
      </w:r>
      <w:r w:rsidRPr="00DF247C">
        <w:rPr>
          <w:sz w:val="28"/>
          <w:szCs w:val="28"/>
        </w:rPr>
        <w:t>а</w:t>
      </w:r>
      <w:r w:rsidRPr="00DF247C">
        <w:rPr>
          <w:sz w:val="28"/>
          <w:szCs w:val="28"/>
        </w:rPr>
        <w:t>зовании»</w:t>
      </w:r>
    </w:p>
    <w:p w:rsidR="005A61E9" w:rsidRDefault="00DF247C" w:rsidP="00382ED2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605D6D">
        <w:rPr>
          <w:sz w:val="28"/>
          <w:szCs w:val="28"/>
        </w:rPr>
        <w:t>4.2.</w:t>
      </w:r>
      <w:r w:rsidR="00605D6D" w:rsidRPr="00605D6D">
        <w:rPr>
          <w:sz w:val="28"/>
          <w:szCs w:val="28"/>
        </w:rPr>
        <w:t xml:space="preserve"> Большая работа была проведена по приведению в соответствие с новыми требов</w:t>
      </w:r>
      <w:r w:rsidR="00605D6D" w:rsidRPr="00605D6D">
        <w:rPr>
          <w:sz w:val="28"/>
          <w:szCs w:val="28"/>
        </w:rPr>
        <w:t>а</w:t>
      </w:r>
      <w:r w:rsidR="00605D6D" w:rsidRPr="00605D6D">
        <w:rPr>
          <w:sz w:val="28"/>
          <w:szCs w:val="28"/>
        </w:rPr>
        <w:t>ниями Уставов ОО. На коне</w:t>
      </w:r>
      <w:r w:rsidR="00605D6D">
        <w:rPr>
          <w:sz w:val="28"/>
          <w:szCs w:val="28"/>
        </w:rPr>
        <w:t>ц учебного года зарегистрированы Уставы всех ОО</w:t>
      </w:r>
      <w:r w:rsidR="00605D6D" w:rsidRPr="00605D6D">
        <w:rPr>
          <w:sz w:val="28"/>
          <w:szCs w:val="28"/>
        </w:rPr>
        <w:t>, кот</w:t>
      </w:r>
      <w:r w:rsidR="00605D6D" w:rsidRPr="00605D6D">
        <w:rPr>
          <w:sz w:val="28"/>
          <w:szCs w:val="28"/>
        </w:rPr>
        <w:t>о</w:t>
      </w:r>
      <w:r w:rsidR="00605D6D" w:rsidRPr="00605D6D">
        <w:rPr>
          <w:sz w:val="28"/>
          <w:szCs w:val="28"/>
        </w:rPr>
        <w:t>рые прошли все необходимые экспертизы.</w:t>
      </w:r>
    </w:p>
    <w:p w:rsidR="00605D6D" w:rsidRDefault="00605D6D" w:rsidP="00382ED2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6A3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Внесены изменения во все 10 </w:t>
      </w:r>
      <w:r w:rsidR="00246BE5">
        <w:rPr>
          <w:sz w:val="28"/>
          <w:szCs w:val="28"/>
        </w:rPr>
        <w:t>административных регламентов предоставл</w:t>
      </w:r>
      <w:r w:rsidR="00246BE5">
        <w:rPr>
          <w:sz w:val="28"/>
          <w:szCs w:val="28"/>
        </w:rPr>
        <w:t>е</w:t>
      </w:r>
      <w:r w:rsidR="00246BE5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муниципальных</w:t>
      </w:r>
      <w:r w:rsidR="00246BE5">
        <w:rPr>
          <w:sz w:val="28"/>
          <w:szCs w:val="28"/>
        </w:rPr>
        <w:t xml:space="preserve"> услуг, касающихся требований по обеспечению доступн</w:t>
      </w:r>
      <w:r w:rsidR="00246BE5">
        <w:rPr>
          <w:sz w:val="28"/>
          <w:szCs w:val="28"/>
        </w:rPr>
        <w:t>о</w:t>
      </w:r>
      <w:r w:rsidR="00246BE5">
        <w:rPr>
          <w:sz w:val="28"/>
          <w:szCs w:val="28"/>
        </w:rPr>
        <w:t>сти для инв</w:t>
      </w:r>
      <w:r w:rsidR="00246BE5">
        <w:rPr>
          <w:sz w:val="28"/>
          <w:szCs w:val="28"/>
        </w:rPr>
        <w:t>а</w:t>
      </w:r>
      <w:r w:rsidR="00246BE5">
        <w:rPr>
          <w:sz w:val="28"/>
          <w:szCs w:val="28"/>
        </w:rPr>
        <w:t xml:space="preserve">лидов. </w:t>
      </w:r>
    </w:p>
    <w:p w:rsidR="00605D6D" w:rsidRDefault="00605D6D" w:rsidP="00382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A3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анализ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6A3924">
        <w:rPr>
          <w:rFonts w:ascii="Times New Roman" w:hAnsi="Times New Roman" w:cs="Times New Roman"/>
          <w:sz w:val="28"/>
          <w:szCs w:val="28"/>
        </w:rPr>
        <w:t xml:space="preserve"> муниципальной программы "</w:t>
      </w:r>
      <w:r w:rsidRPr="002030B2">
        <w:rPr>
          <w:rFonts w:ascii="Times New Roman" w:hAnsi="Times New Roman" w:cs="Times New Roman"/>
          <w:sz w:val="28"/>
          <w:szCs w:val="28"/>
        </w:rPr>
        <w:t>Развитие обр</w:t>
      </w:r>
      <w:r w:rsidRPr="002030B2">
        <w:rPr>
          <w:rFonts w:ascii="Times New Roman" w:hAnsi="Times New Roman" w:cs="Times New Roman"/>
          <w:sz w:val="28"/>
          <w:szCs w:val="28"/>
        </w:rPr>
        <w:t>а</w:t>
      </w:r>
      <w:r w:rsidRPr="002030B2">
        <w:rPr>
          <w:rFonts w:ascii="Times New Roman" w:hAnsi="Times New Roman" w:cs="Times New Roman"/>
          <w:sz w:val="28"/>
          <w:szCs w:val="28"/>
        </w:rPr>
        <w:t>зования в Лысьвенском</w:t>
      </w:r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2030B2">
        <w:rPr>
          <w:rFonts w:ascii="Times New Roman" w:hAnsi="Times New Roman" w:cs="Times New Roman"/>
          <w:sz w:val="28"/>
          <w:szCs w:val="28"/>
        </w:rPr>
        <w:t>"</w:t>
      </w:r>
      <w:r w:rsidR="006A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030B2">
        <w:rPr>
          <w:rFonts w:ascii="Times New Roman" w:hAnsi="Times New Roman" w:cs="Times New Roman"/>
          <w:sz w:val="28"/>
          <w:szCs w:val="28"/>
        </w:rPr>
        <w:t>а</w:t>
      </w:r>
      <w:r w:rsidR="006A3924">
        <w:rPr>
          <w:rFonts w:ascii="Times New Roman" w:hAnsi="Times New Roman" w:cs="Times New Roman"/>
          <w:sz w:val="28"/>
          <w:szCs w:val="28"/>
        </w:rPr>
        <w:t xml:space="preserve"> </w:t>
      </w:r>
      <w:r w:rsidRPr="002030B2">
        <w:rPr>
          <w:rFonts w:ascii="Times New Roman" w:hAnsi="Times New Roman" w:cs="Times New Roman"/>
          <w:sz w:val="28"/>
          <w:szCs w:val="28"/>
        </w:rPr>
        <w:t>2015год</w:t>
      </w:r>
      <w:r>
        <w:rPr>
          <w:rFonts w:ascii="Times New Roman" w:hAnsi="Times New Roman" w:cs="Times New Roman"/>
          <w:sz w:val="28"/>
          <w:szCs w:val="28"/>
        </w:rPr>
        <w:t>, внесены изменения и дополнения в Программу на 2016 год (подпр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 по созданию новых мест в ОО)</w:t>
      </w:r>
    </w:p>
    <w:p w:rsidR="006A3924" w:rsidRDefault="006A3924" w:rsidP="00382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3DC" w:rsidRPr="00246BE5" w:rsidRDefault="000E63DC" w:rsidP="00382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E5">
        <w:rPr>
          <w:rFonts w:ascii="Times New Roman" w:hAnsi="Times New Roman" w:cs="Times New Roman"/>
          <w:b/>
          <w:sz w:val="28"/>
          <w:szCs w:val="28"/>
        </w:rPr>
        <w:t>5.</w:t>
      </w:r>
      <w:r w:rsidR="00246BE5" w:rsidRPr="00246BE5">
        <w:rPr>
          <w:rFonts w:ascii="Times New Roman" w:hAnsi="Times New Roman" w:cs="Times New Roman"/>
          <w:b/>
          <w:sz w:val="28"/>
          <w:szCs w:val="28"/>
        </w:rPr>
        <w:t>Обеспечение методического и психолого-педагогического сопровождения обр</w:t>
      </w:r>
      <w:r w:rsidR="00246BE5" w:rsidRPr="00246BE5">
        <w:rPr>
          <w:rFonts w:ascii="Times New Roman" w:hAnsi="Times New Roman" w:cs="Times New Roman"/>
          <w:b/>
          <w:sz w:val="28"/>
          <w:szCs w:val="28"/>
        </w:rPr>
        <w:t>а</w:t>
      </w:r>
      <w:r w:rsidR="00246BE5" w:rsidRPr="00246BE5">
        <w:rPr>
          <w:rFonts w:ascii="Times New Roman" w:hAnsi="Times New Roman" w:cs="Times New Roman"/>
          <w:b/>
          <w:sz w:val="28"/>
          <w:szCs w:val="28"/>
        </w:rPr>
        <w:t xml:space="preserve">зовательного процесса в условиях введения ФГОС. </w:t>
      </w:r>
    </w:p>
    <w:p w:rsidR="000E63DC" w:rsidRPr="000E63DC" w:rsidRDefault="000E63DC" w:rsidP="00382ED2">
      <w:pPr>
        <w:pStyle w:val="western"/>
        <w:spacing w:before="0" w:beforeAutospacing="0" w:after="0" w:line="240" w:lineRule="auto"/>
        <w:jc w:val="both"/>
      </w:pPr>
      <w:r>
        <w:rPr>
          <w:sz w:val="28"/>
          <w:szCs w:val="28"/>
        </w:rPr>
        <w:t>5.1.</w:t>
      </w:r>
      <w:r w:rsidRPr="000E63DC">
        <w:rPr>
          <w:sz w:val="28"/>
          <w:szCs w:val="28"/>
        </w:rPr>
        <w:t xml:space="preserve"> Для обеспечения введения Федерального государственного образовател</w:t>
      </w:r>
      <w:r w:rsidRPr="000E63DC">
        <w:rPr>
          <w:sz w:val="28"/>
          <w:szCs w:val="28"/>
        </w:rPr>
        <w:t>ь</w:t>
      </w:r>
      <w:r w:rsidRPr="000E63DC">
        <w:rPr>
          <w:sz w:val="28"/>
          <w:szCs w:val="28"/>
        </w:rPr>
        <w:t>ного стандарта дошкольного образования (далее - ФГОС ДО) осуществлялись мероприятия по следующим направлениям:</w:t>
      </w:r>
    </w:p>
    <w:p w:rsidR="005A61E9" w:rsidRDefault="00246BE5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Нормативно-правовое: создана рабочая группа по внедрению ФГОС ДО (приказ начальника управления образования от 13.03.2014. № 112/01-08), в с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которой вошли представители разных организаций, реализующих образ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вательную программу дошкольного образования, специалисты отдела дошк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образования управления образования, специалисты МАУ </w:t>
      </w:r>
      <w:r w:rsidR="006A3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ДПО 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«ЦНМО» Разработана дорожная карта «план действий» по обеспечению введ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ния ФГОС ДО на территории Лысьвенского городского округа на 2014-2016 гг. В рамках этого направления осуществлялось аналитическое сопровождение внедрения ста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дарта. Решением городского экспертно методического совета</w:t>
      </w:r>
      <w:r w:rsid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11.02.2016 г. деятельность У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образования по реализации дорожной карты по введению ФГОС ДОО признана успешной. Отмечены такие факторы достижения положительных результатов как целенаправленность и согласова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ность действий административного корпуса, грамотное планирование и эффе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тивное рук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 со стороны специалистов отдела дошкольного образования</w:t>
      </w:r>
      <w:r w:rsidR="000E63DC" w:rsidRPr="000E6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63DC" w:rsidRPr="000E63DC" w:rsidRDefault="000E63DC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городского экспертно методического совета от 11.02.2016 г. утвержден муниципальный проект «Мы вместе», направленный на реализацию ФГОС ДО в Лысьвенском городском округе.</w:t>
      </w:r>
    </w:p>
    <w:p w:rsidR="000E63DC" w:rsidRPr="000E63DC" w:rsidRDefault="00246BE5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A3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Организационное, информационное обеспечение реализации ФГОС ДО: создание электронного банка ценного педагогического опыта по реализации ФГОС ДО на муниципальном уровне (вкладка «ДОУ» на сайте МАУ «ЦНМО»); активное использ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материалов, методических рекомендаций, размещённых на сайте ФИРО.</w:t>
      </w:r>
    </w:p>
    <w:p w:rsidR="000E63DC" w:rsidRPr="000E63DC" w:rsidRDefault="00246BE5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 внедрения ФГОС ДО</w:t>
      </w:r>
      <w:r w:rsidR="000E63DC" w:rsidRPr="000E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обеспечения качественного методического сопровождения подготовки и реализации ФГОС ДО в Лысьвенскомгородскомокруге функционировали следующие объединения педагогов: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РМО старших воспитателей</w:t>
      </w:r>
      <w:r w:rsidRPr="000E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 руководителей, инструкторов по ф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зической культуре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ПДП «Преобразование РППС посредством моделирования»;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ПМ «Взаимодействие участников ОП»;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ПГ «Будущий первоклассник»;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ПДС </w:t>
      </w:r>
      <w:r w:rsidRPr="000E63D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процесса с детьми раннего возраста»;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ПГ «Сельский детский сад».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деятельности: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- электронный кейс материалов для музыкальных руководителей округа, куда вошли технологические карты для организации предметно пространственной среды в группе (с сентября по декабрь), презентации по пройденным темам, в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део презентации фестиваля «Театральная весна», музыкальный репертуар, ра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работки сценариев праздн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ков и развлечений;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и отработка на практике особенностей содержания педагогической работы с детьми в подготовительной к школе в соответствии с ФГОС ДО;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модели организации образовательной среды для позитивной соци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 дошкольников в самостоятельной и совместной познавательной де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тельности;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преобразование РППС посредством моделирования</w:t>
      </w:r>
      <w:r w:rsidRPr="000E63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- электронный кейс методических материалов для старших воспитателей и з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местителей директоров;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профессиональных навыков воспитателей в вопросах о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образовательной работы в группах раннего возраста по разным обр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зовательным областям</w:t>
      </w:r>
    </w:p>
    <w:p w:rsidR="000E63DC" w:rsidRPr="000E63DC" w:rsidRDefault="000E63DC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профессиональной компетентности педагогов ДОУ было организовано через курсовую подготовку, переподготовку и стажирово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ные площадки.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4"/>
        <w:gridCol w:w="1823"/>
        <w:gridCol w:w="1432"/>
        <w:gridCol w:w="1432"/>
        <w:gridCol w:w="1692"/>
        <w:gridCol w:w="1675"/>
        <w:gridCol w:w="16"/>
      </w:tblGrid>
      <w:tr w:rsidR="000E63DC" w:rsidRPr="006A3924" w:rsidTr="006A3924">
        <w:trPr>
          <w:tblCellSpacing w:w="0" w:type="dxa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педагогических и руководящих работников, прошедших курсы повышения квалификации за п</w:t>
            </w: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следние 3 года (чел.)</w:t>
            </w:r>
          </w:p>
        </w:tc>
      </w:tr>
      <w:tr w:rsidR="000E63DC" w:rsidRPr="006A3924" w:rsidTr="006A3924">
        <w:trPr>
          <w:tblCellSpacing w:w="0" w:type="dxa"/>
        </w:trPr>
        <w:tc>
          <w:tcPr>
            <w:tcW w:w="1837" w:type="pct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руководителей (заведу</w:t>
            </w: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щих ДОО, руководителей структурных </w:t>
            </w: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подразделений и заместит</w:t>
            </w: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 по ВМР</w:t>
            </w:r>
          </w:p>
        </w:tc>
        <w:tc>
          <w:tcPr>
            <w:tcW w:w="1450" w:type="pct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воспитателей</w:t>
            </w:r>
          </w:p>
        </w:tc>
        <w:tc>
          <w:tcPr>
            <w:tcW w:w="171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других педагогич</w:t>
            </w: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работников</w:t>
            </w:r>
          </w:p>
        </w:tc>
      </w:tr>
      <w:tr w:rsidR="000E63DC" w:rsidRPr="006A3924" w:rsidTr="006A3924">
        <w:trPr>
          <w:gridAfter w:val="1"/>
          <w:wAfter w:w="8" w:type="pct"/>
          <w:tblCellSpacing w:w="0" w:type="dxa"/>
        </w:trPr>
        <w:tc>
          <w:tcPr>
            <w:tcW w:w="914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 последние 3 г</w:t>
            </w: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2015 -2016 уч. г.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после</w:t>
            </w: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3 года 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2015 -2016 уч. г.</w:t>
            </w:r>
          </w:p>
        </w:tc>
        <w:tc>
          <w:tcPr>
            <w:tcW w:w="857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последние 3 года 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2015 -2016 уч. г.</w:t>
            </w:r>
          </w:p>
        </w:tc>
      </w:tr>
      <w:tr w:rsidR="000E63DC" w:rsidRPr="006A3924" w:rsidTr="006A3924">
        <w:trPr>
          <w:gridAfter w:val="1"/>
          <w:wAfter w:w="8" w:type="pct"/>
          <w:tblCellSpacing w:w="0" w:type="dxa"/>
        </w:trPr>
        <w:tc>
          <w:tcPr>
            <w:tcW w:w="914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7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DC" w:rsidRPr="006A3924" w:rsidRDefault="000E63DC" w:rsidP="003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</w:tbl>
    <w:p w:rsidR="005A61E9" w:rsidRDefault="000E63DC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курсов и стажировок обеспечило единое и целостное пре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 педагогами системы работы по организации образовательного пр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 в соответс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ФГОС ДО.</w:t>
      </w:r>
    </w:p>
    <w:p w:rsidR="000E63DC" w:rsidRPr="000E63DC" w:rsidRDefault="000E63DC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Однако, не смотря на высокую эффективность работы, ответственность педагогов, практическую направленность деятельности МАУ </w:t>
      </w:r>
      <w:r w:rsidR="006A3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ДПО 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«ЦНМО» выявлено ряд пр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блем:</w:t>
      </w:r>
    </w:p>
    <w:p w:rsidR="000E63DC" w:rsidRPr="000E63DC" w:rsidRDefault="000E63DC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большинстве дошкольных учреждений вызывает затруднение напис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ние рабочей программы;</w:t>
      </w:r>
    </w:p>
    <w:p w:rsidR="000E63DC" w:rsidRPr="000E63DC" w:rsidRDefault="000E63DC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 педагоги знакомы с технологией деятельностного подхода в обр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зовании;</w:t>
      </w:r>
    </w:p>
    <w:p w:rsidR="000E63DC" w:rsidRPr="000E63DC" w:rsidRDefault="000E63DC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испытывают затруднения в организации самостоятельной деятельности детей в режимных моментах;</w:t>
      </w:r>
    </w:p>
    <w:p w:rsidR="000E63DC" w:rsidRPr="000E63DC" w:rsidRDefault="00612236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медленно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 взаимодействия ДОУ и семьи, 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ничества педагога с ребенком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из-за недо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 целос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63DC"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мы данных технологий;</w:t>
      </w:r>
    </w:p>
    <w:p w:rsidR="000E63DC" w:rsidRPr="000E63DC" w:rsidRDefault="000E63DC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прослеживается модель взаимодействия и система действий каждого участника образовательного процесса на базе каждой возрастной группы. </w:t>
      </w:r>
    </w:p>
    <w:p w:rsidR="00924428" w:rsidRDefault="00924428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 планируется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1.организовать КПК для педагогов ДОУ по технологии деятельностного подх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да в образовании (силами ЦНМО);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2.организовать ПДП для воспитателей по организации самостоятельной де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детей в режимных моментах;</w:t>
      </w:r>
    </w:p>
    <w:p w:rsidR="000E63DC" w:rsidRP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3.продолжить освоения технологии взаимодействия и сотрудничества участн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ОП на институциональном уровне в соответствии ФГОС ДО; </w:t>
      </w:r>
    </w:p>
    <w:p w:rsidR="000E63DC" w:rsidRDefault="000E63DC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4.организовать системную работу в ОО направленную на развитие диалогового общ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6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</w:p>
    <w:p w:rsidR="00246BE5" w:rsidRDefault="00246BE5" w:rsidP="00382ED2">
      <w:pPr>
        <w:pStyle w:val="a8"/>
        <w:ind w:left="1080"/>
        <w:jc w:val="both"/>
        <w:rPr>
          <w:b w:val="0"/>
          <w:color w:val="000000"/>
          <w:szCs w:val="28"/>
        </w:rPr>
      </w:pPr>
    </w:p>
    <w:p w:rsidR="00A3188B" w:rsidRPr="00246BE5" w:rsidRDefault="000E63DC" w:rsidP="00382ED2">
      <w:pPr>
        <w:pStyle w:val="a8"/>
        <w:jc w:val="both"/>
        <w:rPr>
          <w:b w:val="0"/>
          <w:bCs w:val="0"/>
          <w:sz w:val="24"/>
        </w:rPr>
      </w:pPr>
      <w:r w:rsidRPr="00246BE5">
        <w:rPr>
          <w:b w:val="0"/>
          <w:color w:val="000000"/>
          <w:szCs w:val="28"/>
        </w:rPr>
        <w:t>5.2.</w:t>
      </w:r>
      <w:r w:rsidR="00A3188B" w:rsidRPr="00246BE5">
        <w:rPr>
          <w:b w:val="0"/>
          <w:sz w:val="24"/>
        </w:rPr>
        <w:t xml:space="preserve">ФГОС НОО </w:t>
      </w:r>
    </w:p>
    <w:p w:rsidR="00A3188B" w:rsidRPr="00EF757D" w:rsidRDefault="00A3188B" w:rsidP="00382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57D">
        <w:rPr>
          <w:rFonts w:ascii="Times New Roman" w:hAnsi="Times New Roman" w:cs="Times New Roman"/>
          <w:sz w:val="28"/>
          <w:szCs w:val="28"/>
        </w:rPr>
        <w:t>Работа по обеспечению информационно-методического сопровождения п</w:t>
      </w:r>
      <w:r w:rsidRPr="00EF757D">
        <w:rPr>
          <w:rFonts w:ascii="Times New Roman" w:hAnsi="Times New Roman" w:cs="Times New Roman"/>
          <w:sz w:val="28"/>
          <w:szCs w:val="28"/>
        </w:rPr>
        <w:t>е</w:t>
      </w:r>
      <w:r w:rsidRPr="00EF757D">
        <w:rPr>
          <w:rFonts w:ascii="Times New Roman" w:hAnsi="Times New Roman" w:cs="Times New Roman"/>
          <w:sz w:val="28"/>
          <w:szCs w:val="28"/>
        </w:rPr>
        <w:t>дагогов начальной школы по реализации ФГОС НОО в муниципальной системе образования осуществлялось через решение следующих задач:</w:t>
      </w:r>
    </w:p>
    <w:p w:rsidR="00A3188B" w:rsidRPr="00EF757D" w:rsidRDefault="00A3188B" w:rsidP="00382ED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57D">
        <w:rPr>
          <w:rFonts w:ascii="Times New Roman" w:hAnsi="Times New Roman"/>
          <w:sz w:val="28"/>
          <w:szCs w:val="28"/>
        </w:rPr>
        <w:t xml:space="preserve">Изучить и  обобщить первый опыт реализации ФГОС НОО. </w:t>
      </w:r>
    </w:p>
    <w:p w:rsidR="00A3188B" w:rsidRPr="00246BE5" w:rsidRDefault="00A3188B" w:rsidP="00382ED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Обеспечить информационно-методическое сопровождение повышения качества образовательного процесса в начальной школе.</w:t>
      </w:r>
    </w:p>
    <w:p w:rsidR="00A3188B" w:rsidRPr="00246BE5" w:rsidRDefault="00A3188B" w:rsidP="00382ED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Способствовать повышению профессионализма педагогов начальной школы в вопросах освоения ФГОС НОО.</w:t>
      </w:r>
    </w:p>
    <w:p w:rsidR="00A3188B" w:rsidRPr="00246BE5" w:rsidRDefault="00A3188B" w:rsidP="006A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E5">
        <w:rPr>
          <w:rFonts w:ascii="Times New Roman" w:hAnsi="Times New Roman" w:cs="Times New Roman"/>
          <w:sz w:val="28"/>
          <w:szCs w:val="28"/>
        </w:rPr>
        <w:t xml:space="preserve">На заседаниях ИМС заместителей директора </w:t>
      </w:r>
      <w:r w:rsidRPr="00246B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BE5">
        <w:rPr>
          <w:rFonts w:ascii="Times New Roman" w:hAnsi="Times New Roman" w:cs="Times New Roman"/>
          <w:sz w:val="28"/>
          <w:szCs w:val="28"/>
        </w:rPr>
        <w:t xml:space="preserve"> ступени и РМО руководит</w:t>
      </w:r>
      <w:r w:rsidRPr="00246BE5">
        <w:rPr>
          <w:rFonts w:ascii="Times New Roman" w:hAnsi="Times New Roman" w:cs="Times New Roman"/>
          <w:sz w:val="28"/>
          <w:szCs w:val="28"/>
        </w:rPr>
        <w:t>е</w:t>
      </w:r>
      <w:r w:rsidRPr="00246BE5">
        <w:rPr>
          <w:rFonts w:ascii="Times New Roman" w:hAnsi="Times New Roman" w:cs="Times New Roman"/>
          <w:sz w:val="28"/>
          <w:szCs w:val="28"/>
        </w:rPr>
        <w:t>лей ШМО учителей начальных классов рассмотрены вопросы по анализу и оценке образовательных результатов по ФГОС НОО. Подведены итоги работы по ФГОС НОО, в</w:t>
      </w:r>
      <w:r w:rsidRPr="00246BE5">
        <w:rPr>
          <w:rFonts w:ascii="Times New Roman" w:hAnsi="Times New Roman" w:cs="Times New Roman"/>
          <w:sz w:val="28"/>
          <w:szCs w:val="28"/>
        </w:rPr>
        <w:t>ы</w:t>
      </w:r>
      <w:r w:rsidRPr="00246BE5">
        <w:rPr>
          <w:rFonts w:ascii="Times New Roman" w:hAnsi="Times New Roman" w:cs="Times New Roman"/>
          <w:sz w:val="28"/>
          <w:szCs w:val="28"/>
        </w:rPr>
        <w:t xml:space="preserve">явлены проблемы, отмечены положительные моменты. </w:t>
      </w:r>
    </w:p>
    <w:p w:rsidR="00A3188B" w:rsidRPr="00246BE5" w:rsidRDefault="00A3188B" w:rsidP="006A392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lastRenderedPageBreak/>
        <w:t>С целью подведения итогов работы по ФГОС НОО была проведена  НПК «Реализация ФГОС НОО: первые итоги, проблемы и перспективы».  В конф</w:t>
      </w:r>
      <w:r w:rsidRPr="00246BE5">
        <w:rPr>
          <w:rFonts w:ascii="Times New Roman" w:hAnsi="Times New Roman"/>
          <w:sz w:val="28"/>
          <w:szCs w:val="28"/>
        </w:rPr>
        <w:t>е</w:t>
      </w:r>
      <w:r w:rsidRPr="00246BE5">
        <w:rPr>
          <w:rFonts w:ascii="Times New Roman" w:hAnsi="Times New Roman"/>
          <w:sz w:val="28"/>
          <w:szCs w:val="28"/>
        </w:rPr>
        <w:t>ренции приняли участие 115 человек, из них 98 человек – педагоги и админис</w:t>
      </w:r>
      <w:r w:rsidRPr="00246BE5">
        <w:rPr>
          <w:rFonts w:ascii="Times New Roman" w:hAnsi="Times New Roman"/>
          <w:sz w:val="28"/>
          <w:szCs w:val="28"/>
        </w:rPr>
        <w:t>т</w:t>
      </w:r>
      <w:r w:rsidRPr="00246BE5">
        <w:rPr>
          <w:rFonts w:ascii="Times New Roman" w:hAnsi="Times New Roman"/>
          <w:sz w:val="28"/>
          <w:szCs w:val="28"/>
        </w:rPr>
        <w:t>рация из 13 городских и 10 сельских школ г. Лысьва и 17 педагогов из г. Чус</w:t>
      </w:r>
      <w:r w:rsidRPr="00246BE5">
        <w:rPr>
          <w:rFonts w:ascii="Times New Roman" w:hAnsi="Times New Roman"/>
          <w:sz w:val="28"/>
          <w:szCs w:val="28"/>
        </w:rPr>
        <w:t>о</w:t>
      </w:r>
      <w:r w:rsidRPr="00246BE5">
        <w:rPr>
          <w:rFonts w:ascii="Times New Roman" w:hAnsi="Times New Roman"/>
          <w:sz w:val="28"/>
          <w:szCs w:val="28"/>
        </w:rPr>
        <w:t xml:space="preserve">вой и с. Березовка. </w:t>
      </w:r>
    </w:p>
    <w:p w:rsidR="00A3188B" w:rsidRPr="00246BE5" w:rsidRDefault="00A3188B" w:rsidP="006A392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Конференция показала, что в первом цикле реализации ФГОС НОО пед</w:t>
      </w:r>
      <w:r w:rsidRPr="00246BE5">
        <w:rPr>
          <w:rFonts w:ascii="Times New Roman" w:hAnsi="Times New Roman"/>
          <w:sz w:val="28"/>
          <w:szCs w:val="28"/>
        </w:rPr>
        <w:t>а</w:t>
      </w:r>
      <w:r w:rsidRPr="00246BE5">
        <w:rPr>
          <w:rFonts w:ascii="Times New Roman" w:hAnsi="Times New Roman"/>
          <w:sz w:val="28"/>
          <w:szCs w:val="28"/>
        </w:rPr>
        <w:t>гоги только  осваивали стандарт, новые подходы к образовательному процессу, новые технологии. Во втором цикле реализации необходимо обратить вним</w:t>
      </w:r>
      <w:r w:rsidRPr="00246BE5">
        <w:rPr>
          <w:rFonts w:ascii="Times New Roman" w:hAnsi="Times New Roman"/>
          <w:sz w:val="28"/>
          <w:szCs w:val="28"/>
        </w:rPr>
        <w:t>а</w:t>
      </w:r>
      <w:r w:rsidRPr="00246BE5">
        <w:rPr>
          <w:rFonts w:ascii="Times New Roman" w:hAnsi="Times New Roman"/>
          <w:sz w:val="28"/>
          <w:szCs w:val="28"/>
        </w:rPr>
        <w:t>ние на содержательную сторону ОП и прийти к единому понятийному аппарату Стандарта (метапредметность, система оценивания и др.).</w:t>
      </w:r>
      <w:r w:rsidR="006A3924">
        <w:rPr>
          <w:rFonts w:ascii="Times New Roman" w:hAnsi="Times New Roman"/>
          <w:sz w:val="28"/>
          <w:szCs w:val="28"/>
        </w:rPr>
        <w:t xml:space="preserve"> </w:t>
      </w:r>
      <w:r w:rsidRPr="00246BE5">
        <w:rPr>
          <w:rFonts w:ascii="Times New Roman" w:hAnsi="Times New Roman" w:cs="Times New Roman"/>
          <w:sz w:val="28"/>
          <w:szCs w:val="28"/>
        </w:rPr>
        <w:t>65 % выявленных а</w:t>
      </w:r>
      <w:r w:rsidRPr="00246BE5">
        <w:rPr>
          <w:rFonts w:ascii="Times New Roman" w:hAnsi="Times New Roman" w:cs="Times New Roman"/>
          <w:sz w:val="28"/>
          <w:szCs w:val="28"/>
        </w:rPr>
        <w:t>д</w:t>
      </w:r>
      <w:r w:rsidRPr="00246BE5">
        <w:rPr>
          <w:rFonts w:ascii="Times New Roman" w:hAnsi="Times New Roman" w:cs="Times New Roman"/>
          <w:sz w:val="28"/>
          <w:szCs w:val="28"/>
        </w:rPr>
        <w:t xml:space="preserve">ресов инновационного опыта было презентовано на мероприятиях разных уровней. Работу по </w:t>
      </w:r>
      <w:r w:rsidRPr="00246BE5">
        <w:rPr>
          <w:rFonts w:ascii="Times New Roman" w:hAnsi="Times New Roman"/>
          <w:sz w:val="28"/>
          <w:szCs w:val="28"/>
        </w:rPr>
        <w:t>углублению и расширению знаний и умений по реал</w:t>
      </w:r>
      <w:r w:rsidRPr="00246BE5">
        <w:rPr>
          <w:rFonts w:ascii="Times New Roman" w:hAnsi="Times New Roman"/>
          <w:sz w:val="28"/>
          <w:szCs w:val="28"/>
        </w:rPr>
        <w:t>и</w:t>
      </w:r>
      <w:r w:rsidRPr="00246BE5">
        <w:rPr>
          <w:rFonts w:ascii="Times New Roman" w:hAnsi="Times New Roman"/>
          <w:sz w:val="28"/>
          <w:szCs w:val="28"/>
        </w:rPr>
        <w:t>зации ФГОС НОО следует продолжать.</w:t>
      </w:r>
      <w:r w:rsidR="006A3924">
        <w:rPr>
          <w:rFonts w:ascii="Times New Roman" w:hAnsi="Times New Roman"/>
          <w:sz w:val="28"/>
          <w:szCs w:val="28"/>
        </w:rPr>
        <w:t xml:space="preserve"> </w:t>
      </w:r>
      <w:r w:rsidRPr="00246BE5">
        <w:rPr>
          <w:rFonts w:ascii="Times New Roman" w:hAnsi="Times New Roman"/>
          <w:sz w:val="28"/>
          <w:szCs w:val="28"/>
        </w:rPr>
        <w:t>Кроме того необходимо разработать и реал</w:t>
      </w:r>
      <w:r w:rsidRPr="00246BE5">
        <w:rPr>
          <w:rFonts w:ascii="Times New Roman" w:hAnsi="Times New Roman"/>
          <w:sz w:val="28"/>
          <w:szCs w:val="28"/>
        </w:rPr>
        <w:t>и</w:t>
      </w:r>
      <w:r w:rsidRPr="00246BE5">
        <w:rPr>
          <w:rFonts w:ascii="Times New Roman" w:hAnsi="Times New Roman"/>
          <w:sz w:val="28"/>
          <w:szCs w:val="28"/>
        </w:rPr>
        <w:t>зовать методический проект по метапредметности (Смысловое чтение) через работу МДК и Организовать работу ПДС «Инклюзивное образов</w:t>
      </w:r>
      <w:r w:rsidRPr="00246BE5">
        <w:rPr>
          <w:rFonts w:ascii="Times New Roman" w:hAnsi="Times New Roman"/>
          <w:sz w:val="28"/>
          <w:szCs w:val="28"/>
        </w:rPr>
        <w:t>а</w:t>
      </w:r>
      <w:r w:rsidRPr="00246BE5">
        <w:rPr>
          <w:rFonts w:ascii="Times New Roman" w:hAnsi="Times New Roman"/>
          <w:sz w:val="28"/>
          <w:szCs w:val="28"/>
        </w:rPr>
        <w:t>ние в НШ».</w:t>
      </w:r>
    </w:p>
    <w:p w:rsidR="00A3188B" w:rsidRPr="00246BE5" w:rsidRDefault="00A3188B" w:rsidP="006A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E5">
        <w:rPr>
          <w:rFonts w:ascii="Times New Roman" w:hAnsi="Times New Roman" w:cs="Times New Roman"/>
          <w:sz w:val="28"/>
          <w:szCs w:val="28"/>
        </w:rPr>
        <w:t>Обеспечение информационно-методического сопровождения повышения качества образовательного процесса в начальной школе осуществлялось через работу ГМФ, выполнение заявок ОУ, привлечение педагогов к презентации опыта по пов</w:t>
      </w:r>
      <w:r w:rsidRPr="00246BE5">
        <w:rPr>
          <w:rFonts w:ascii="Times New Roman" w:hAnsi="Times New Roman" w:cs="Times New Roman"/>
          <w:sz w:val="28"/>
          <w:szCs w:val="28"/>
        </w:rPr>
        <w:t>ы</w:t>
      </w:r>
      <w:r w:rsidRPr="00246BE5">
        <w:rPr>
          <w:rFonts w:ascii="Times New Roman" w:hAnsi="Times New Roman" w:cs="Times New Roman"/>
          <w:sz w:val="28"/>
          <w:szCs w:val="28"/>
        </w:rPr>
        <w:t>шению качества образования.</w:t>
      </w:r>
    </w:p>
    <w:p w:rsidR="00A3188B" w:rsidRPr="00246BE5" w:rsidRDefault="00A3188B" w:rsidP="00382ED2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46BE5">
        <w:rPr>
          <w:rFonts w:ascii="Times New Roman" w:hAnsi="Times New Roman"/>
          <w:bCs/>
          <w:sz w:val="28"/>
          <w:szCs w:val="28"/>
        </w:rPr>
        <w:t>В этом учебном году востребованы были практические наработки по ра</w:t>
      </w:r>
      <w:r w:rsidRPr="00246BE5">
        <w:rPr>
          <w:rFonts w:ascii="Times New Roman" w:hAnsi="Times New Roman"/>
          <w:bCs/>
          <w:sz w:val="28"/>
          <w:szCs w:val="28"/>
        </w:rPr>
        <w:t>з</w:t>
      </w:r>
      <w:r w:rsidRPr="00246BE5">
        <w:rPr>
          <w:rFonts w:ascii="Times New Roman" w:hAnsi="Times New Roman"/>
          <w:bCs/>
          <w:sz w:val="28"/>
          <w:szCs w:val="28"/>
        </w:rPr>
        <w:t>ным темам. Школы переходят от теории к практике. И это хороший показатель повышения качества обучения.</w:t>
      </w:r>
    </w:p>
    <w:p w:rsidR="00A3188B" w:rsidRPr="00246BE5" w:rsidRDefault="00A3188B" w:rsidP="00382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E5">
        <w:rPr>
          <w:rFonts w:ascii="Times New Roman" w:hAnsi="Times New Roman" w:cs="Times New Roman"/>
          <w:sz w:val="28"/>
          <w:szCs w:val="28"/>
        </w:rPr>
        <w:t>Способствовать повышению профессионализма педагогов начальной шк</w:t>
      </w:r>
      <w:r w:rsidRPr="00246BE5">
        <w:rPr>
          <w:rFonts w:ascii="Times New Roman" w:hAnsi="Times New Roman" w:cs="Times New Roman"/>
          <w:sz w:val="28"/>
          <w:szCs w:val="28"/>
        </w:rPr>
        <w:t>о</w:t>
      </w:r>
      <w:r w:rsidRPr="00246BE5">
        <w:rPr>
          <w:rFonts w:ascii="Times New Roman" w:hAnsi="Times New Roman" w:cs="Times New Roman"/>
          <w:sz w:val="28"/>
          <w:szCs w:val="28"/>
        </w:rPr>
        <w:t>лы в вопросах освоения ФГОС НОО помогли такие мероприятия, как:</w:t>
      </w:r>
    </w:p>
    <w:p w:rsidR="00A3188B" w:rsidRPr="00246BE5" w:rsidRDefault="00A3188B" w:rsidP="00382ED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Курсовая подготовка.</w:t>
      </w:r>
    </w:p>
    <w:p w:rsidR="00A3188B" w:rsidRPr="00246BE5" w:rsidRDefault="00A3188B" w:rsidP="00382ED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 xml:space="preserve">Инициирование участия педагогов в МММ. </w:t>
      </w:r>
    </w:p>
    <w:p w:rsidR="00A3188B" w:rsidRPr="00246BE5" w:rsidRDefault="00A3188B" w:rsidP="00382ED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Руководство и курирование ГМФ.</w:t>
      </w:r>
    </w:p>
    <w:p w:rsidR="00A3188B" w:rsidRPr="00246BE5" w:rsidRDefault="00A3188B" w:rsidP="00382ED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 xml:space="preserve">Аттестация педагогов </w:t>
      </w:r>
    </w:p>
    <w:p w:rsidR="00A3188B" w:rsidRPr="00246BE5" w:rsidRDefault="00A3188B" w:rsidP="00382ED2">
      <w:pPr>
        <w:pStyle w:val="aa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BE5">
        <w:rPr>
          <w:rFonts w:ascii="Times New Roman" w:hAnsi="Times New Roman" w:cs="Times New Roman"/>
          <w:sz w:val="28"/>
          <w:szCs w:val="28"/>
        </w:rPr>
        <w:t xml:space="preserve">Курсовую подготовку по вопросам освоения стандарта в этом году прошли 102 педагога начальных классов. </w:t>
      </w:r>
    </w:p>
    <w:p w:rsidR="00A3188B" w:rsidRPr="00246BE5" w:rsidRDefault="00A3188B" w:rsidP="00382ED2">
      <w:pPr>
        <w:pStyle w:val="aa"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E5">
        <w:rPr>
          <w:rFonts w:ascii="Times New Roman" w:hAnsi="Times New Roman" w:cs="Times New Roman"/>
          <w:sz w:val="28"/>
          <w:szCs w:val="28"/>
        </w:rPr>
        <w:t>93 педагога начальной школы прошли обучение на 13 курсах, проводимых на базе ЦНМО, 7 педагогов прошли обучение на КПК в г. Пермь. Активно об</w:t>
      </w:r>
      <w:r w:rsidRPr="00246BE5">
        <w:rPr>
          <w:rFonts w:ascii="Times New Roman" w:hAnsi="Times New Roman" w:cs="Times New Roman"/>
          <w:sz w:val="28"/>
          <w:szCs w:val="28"/>
        </w:rPr>
        <w:t>у</w:t>
      </w:r>
      <w:r w:rsidRPr="00246BE5">
        <w:rPr>
          <w:rFonts w:ascii="Times New Roman" w:hAnsi="Times New Roman" w:cs="Times New Roman"/>
          <w:sz w:val="28"/>
          <w:szCs w:val="28"/>
        </w:rPr>
        <w:t>чались на курсах педагоги школ № 6, 11, 65 (многочисленно), педагоги школ № 5 и 13 обучились на 4 курсах.</w:t>
      </w:r>
    </w:p>
    <w:p w:rsidR="00A3188B" w:rsidRPr="00246BE5" w:rsidRDefault="00A3188B" w:rsidP="00382ED2">
      <w:pPr>
        <w:pStyle w:val="aa"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E5">
        <w:rPr>
          <w:rFonts w:ascii="Times New Roman" w:hAnsi="Times New Roman" w:cs="Times New Roman"/>
          <w:sz w:val="28"/>
          <w:szCs w:val="28"/>
        </w:rPr>
        <w:t>Курсовая подготовка пройдена, но нет отслеживания применимости пол</w:t>
      </w:r>
      <w:r w:rsidRPr="00246BE5">
        <w:rPr>
          <w:rFonts w:ascii="Times New Roman" w:hAnsi="Times New Roman" w:cs="Times New Roman"/>
          <w:sz w:val="28"/>
          <w:szCs w:val="28"/>
        </w:rPr>
        <w:t>у</w:t>
      </w:r>
      <w:r w:rsidRPr="00246BE5">
        <w:rPr>
          <w:rFonts w:ascii="Times New Roman" w:hAnsi="Times New Roman" w:cs="Times New Roman"/>
          <w:sz w:val="28"/>
          <w:szCs w:val="28"/>
        </w:rPr>
        <w:t>ченных знании, т.к. это всегда отсроченный результат.</w:t>
      </w:r>
    </w:p>
    <w:p w:rsidR="00A3188B" w:rsidRPr="00246BE5" w:rsidRDefault="00A3188B" w:rsidP="00382ED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E5">
        <w:rPr>
          <w:rFonts w:ascii="Times New Roman" w:hAnsi="Times New Roman" w:cs="Times New Roman"/>
          <w:sz w:val="28"/>
          <w:szCs w:val="28"/>
        </w:rPr>
        <w:t>Для повышения профессионализма педагогов начальной школы осущест</w:t>
      </w:r>
      <w:r w:rsidRPr="00246BE5">
        <w:rPr>
          <w:rFonts w:ascii="Times New Roman" w:hAnsi="Times New Roman" w:cs="Times New Roman"/>
          <w:sz w:val="28"/>
          <w:szCs w:val="28"/>
        </w:rPr>
        <w:t>в</w:t>
      </w:r>
      <w:r w:rsidRPr="00246BE5">
        <w:rPr>
          <w:rFonts w:ascii="Times New Roman" w:hAnsi="Times New Roman" w:cs="Times New Roman"/>
          <w:sz w:val="28"/>
          <w:szCs w:val="28"/>
        </w:rPr>
        <w:t xml:space="preserve">лялось инициирование их участия в 4 краевых семинарах: </w:t>
      </w:r>
    </w:p>
    <w:p w:rsidR="00A3188B" w:rsidRPr="00246BE5" w:rsidRDefault="00A3188B" w:rsidP="00382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E5">
        <w:rPr>
          <w:rFonts w:ascii="Times New Roman" w:hAnsi="Times New Roman" w:cs="Times New Roman"/>
          <w:sz w:val="28"/>
          <w:szCs w:val="28"/>
        </w:rPr>
        <w:t>- по теме «Формирование учебно-познавательной компетентности мла</w:t>
      </w:r>
      <w:r w:rsidRPr="00246BE5">
        <w:rPr>
          <w:rFonts w:ascii="Times New Roman" w:hAnsi="Times New Roman" w:cs="Times New Roman"/>
          <w:sz w:val="28"/>
          <w:szCs w:val="28"/>
        </w:rPr>
        <w:t>д</w:t>
      </w:r>
      <w:r w:rsidRPr="00246BE5">
        <w:rPr>
          <w:rFonts w:ascii="Times New Roman" w:hAnsi="Times New Roman" w:cs="Times New Roman"/>
          <w:sz w:val="28"/>
          <w:szCs w:val="28"/>
        </w:rPr>
        <w:t>ших школьников в процессе организации проектной деятельности учащихся в соответс</w:t>
      </w:r>
      <w:r w:rsidRPr="00246BE5">
        <w:rPr>
          <w:rFonts w:ascii="Times New Roman" w:hAnsi="Times New Roman" w:cs="Times New Roman"/>
          <w:sz w:val="28"/>
          <w:szCs w:val="28"/>
        </w:rPr>
        <w:t>т</w:t>
      </w:r>
      <w:r w:rsidRPr="00246BE5">
        <w:rPr>
          <w:rFonts w:ascii="Times New Roman" w:hAnsi="Times New Roman" w:cs="Times New Roman"/>
          <w:sz w:val="28"/>
          <w:szCs w:val="28"/>
        </w:rPr>
        <w:t xml:space="preserve">вии с ФГОС НОО» (16 педагогов, 1 – выступление); </w:t>
      </w:r>
    </w:p>
    <w:p w:rsidR="00A3188B" w:rsidRPr="00246BE5" w:rsidRDefault="00A3188B" w:rsidP="00382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E5">
        <w:rPr>
          <w:rFonts w:ascii="Times New Roman" w:hAnsi="Times New Roman" w:cs="Times New Roman"/>
          <w:sz w:val="28"/>
          <w:szCs w:val="28"/>
        </w:rPr>
        <w:t>- по теме «Основные направления ФГОС и современный урок в начальной школе» (12 педагогов).</w:t>
      </w:r>
    </w:p>
    <w:p w:rsidR="00A3188B" w:rsidRPr="00246BE5" w:rsidRDefault="00A3188B" w:rsidP="00382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E5">
        <w:rPr>
          <w:rFonts w:ascii="Times New Roman" w:hAnsi="Times New Roman" w:cs="Times New Roman"/>
          <w:sz w:val="28"/>
          <w:szCs w:val="28"/>
        </w:rPr>
        <w:t>- по теме «Актуальные вопросы преподавания курса «ОРКСЭ» (2 педагога, 2 – мастер-класса);</w:t>
      </w:r>
    </w:p>
    <w:p w:rsidR="00A3188B" w:rsidRPr="00246BE5" w:rsidRDefault="00A3188B" w:rsidP="00382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E5">
        <w:rPr>
          <w:rFonts w:ascii="Times New Roman" w:hAnsi="Times New Roman" w:cs="Times New Roman"/>
          <w:sz w:val="28"/>
          <w:szCs w:val="28"/>
        </w:rPr>
        <w:lastRenderedPageBreak/>
        <w:t>- по теме «Приемы и техники смыслового чтения текстов в контексте до</w:t>
      </w:r>
      <w:r w:rsidRPr="00246BE5">
        <w:rPr>
          <w:rFonts w:ascii="Times New Roman" w:hAnsi="Times New Roman" w:cs="Times New Roman"/>
          <w:sz w:val="28"/>
          <w:szCs w:val="28"/>
        </w:rPr>
        <w:t>с</w:t>
      </w:r>
      <w:r w:rsidRPr="00246BE5">
        <w:rPr>
          <w:rFonts w:ascii="Times New Roman" w:hAnsi="Times New Roman" w:cs="Times New Roman"/>
          <w:sz w:val="28"/>
          <w:szCs w:val="28"/>
        </w:rPr>
        <w:t>тижения предметных и метапредметных результатов в соответствии с ФГОС НОО» (1 педагог);</w:t>
      </w:r>
    </w:p>
    <w:p w:rsidR="00A3188B" w:rsidRPr="00246BE5" w:rsidRDefault="00A3188B" w:rsidP="00382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E5">
        <w:rPr>
          <w:rFonts w:ascii="Times New Roman" w:hAnsi="Times New Roman" w:cs="Times New Roman"/>
          <w:sz w:val="28"/>
          <w:szCs w:val="28"/>
        </w:rPr>
        <w:t>Таким образом, 31 педагог из 8 ОО (№2, 5, 7, 11, 13, 16, 18, НШ-Д/С) пр</w:t>
      </w:r>
      <w:r w:rsidRPr="00246BE5">
        <w:rPr>
          <w:rFonts w:ascii="Times New Roman" w:hAnsi="Times New Roman" w:cs="Times New Roman"/>
          <w:sz w:val="28"/>
          <w:szCs w:val="28"/>
        </w:rPr>
        <w:t>и</w:t>
      </w:r>
      <w:r w:rsidRPr="00246BE5">
        <w:rPr>
          <w:rFonts w:ascii="Times New Roman" w:hAnsi="Times New Roman" w:cs="Times New Roman"/>
          <w:sz w:val="28"/>
          <w:szCs w:val="28"/>
        </w:rPr>
        <w:t>нял участие в семинарах и повысил свой профессиональный уровень по нек</w:t>
      </w:r>
      <w:r w:rsidRPr="00246BE5">
        <w:rPr>
          <w:rFonts w:ascii="Times New Roman" w:hAnsi="Times New Roman" w:cs="Times New Roman"/>
          <w:sz w:val="28"/>
          <w:szCs w:val="28"/>
        </w:rPr>
        <w:t>о</w:t>
      </w:r>
      <w:r w:rsidRPr="00246BE5">
        <w:rPr>
          <w:rFonts w:ascii="Times New Roman" w:hAnsi="Times New Roman" w:cs="Times New Roman"/>
          <w:sz w:val="28"/>
          <w:szCs w:val="28"/>
        </w:rPr>
        <w:t>торым вопросам ФГОС.</w:t>
      </w:r>
    </w:p>
    <w:p w:rsidR="00A3188B" w:rsidRDefault="00A3188B" w:rsidP="00382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E5">
        <w:rPr>
          <w:rFonts w:ascii="Times New Roman" w:hAnsi="Times New Roman" w:cs="Times New Roman"/>
          <w:sz w:val="28"/>
          <w:szCs w:val="28"/>
        </w:rPr>
        <w:t>Информацию, полученную на семинарах, участники доводили до сведения пед</w:t>
      </w:r>
      <w:r w:rsidRPr="00246BE5">
        <w:rPr>
          <w:rFonts w:ascii="Times New Roman" w:hAnsi="Times New Roman" w:cs="Times New Roman"/>
          <w:sz w:val="28"/>
          <w:szCs w:val="28"/>
        </w:rPr>
        <w:t>а</w:t>
      </w:r>
      <w:r w:rsidRPr="00246BE5">
        <w:rPr>
          <w:rFonts w:ascii="Times New Roman" w:hAnsi="Times New Roman" w:cs="Times New Roman"/>
          <w:sz w:val="28"/>
          <w:szCs w:val="28"/>
        </w:rPr>
        <w:t>гогов на заседаниях ГМФ и ШМО. Выезд на семинары-практикумы дает возможность педагогам обменяться опытом и расширить имеющие</w:t>
      </w:r>
      <w:r w:rsidR="00246BE5">
        <w:rPr>
          <w:rFonts w:ascii="Times New Roman" w:hAnsi="Times New Roman" w:cs="Times New Roman"/>
          <w:sz w:val="28"/>
          <w:szCs w:val="28"/>
        </w:rPr>
        <w:t>ся знания по определенным т</w:t>
      </w:r>
      <w:r w:rsidR="00246BE5">
        <w:rPr>
          <w:rFonts w:ascii="Times New Roman" w:hAnsi="Times New Roman" w:cs="Times New Roman"/>
          <w:sz w:val="28"/>
          <w:szCs w:val="28"/>
        </w:rPr>
        <w:t>е</w:t>
      </w:r>
      <w:r w:rsidR="00246BE5">
        <w:rPr>
          <w:rFonts w:ascii="Times New Roman" w:hAnsi="Times New Roman" w:cs="Times New Roman"/>
          <w:sz w:val="28"/>
          <w:szCs w:val="28"/>
        </w:rPr>
        <w:t>мам</w:t>
      </w:r>
    </w:p>
    <w:p w:rsidR="00246BE5" w:rsidRPr="00246BE5" w:rsidRDefault="00246BE5" w:rsidP="00382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88B" w:rsidRPr="00EF757D" w:rsidRDefault="00A3188B" w:rsidP="00382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57D">
        <w:rPr>
          <w:rFonts w:ascii="Times New Roman" w:hAnsi="Times New Roman" w:cs="Times New Roman"/>
          <w:sz w:val="28"/>
          <w:szCs w:val="28"/>
        </w:rPr>
        <w:t>5.3.</w:t>
      </w:r>
      <w:r w:rsidRPr="00EF757D">
        <w:rPr>
          <w:rFonts w:ascii="Times New Roman" w:hAnsi="Times New Roman"/>
          <w:sz w:val="28"/>
          <w:szCs w:val="28"/>
        </w:rPr>
        <w:t>ФГОС ООО</w:t>
      </w:r>
    </w:p>
    <w:p w:rsidR="00A3188B" w:rsidRPr="00246BE5" w:rsidRDefault="00A3188B" w:rsidP="00382ED2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Работа велась через следующие направления:</w:t>
      </w:r>
    </w:p>
    <w:p w:rsidR="00A3188B" w:rsidRPr="00246BE5" w:rsidRDefault="00A3188B" w:rsidP="00382ED2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Работа над единой методической темой.</w:t>
      </w:r>
    </w:p>
    <w:p w:rsidR="00A3188B" w:rsidRPr="00246BE5" w:rsidRDefault="00A3188B" w:rsidP="00382ED2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Завершение реализации методических проектов «Пятиклассник - 2015» и «Интеграция» и реализация проекта «Метапредметность в предмете».</w:t>
      </w:r>
    </w:p>
    <w:p w:rsidR="00A3188B" w:rsidRPr="00246BE5" w:rsidRDefault="00A3188B" w:rsidP="00382ED2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Наработка и освоение инновационных практик.</w:t>
      </w:r>
    </w:p>
    <w:p w:rsidR="00A3188B" w:rsidRPr="00246BE5" w:rsidRDefault="00A3188B" w:rsidP="00382ED2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Повышение уровня знаний по ФГОС.</w:t>
      </w:r>
    </w:p>
    <w:p w:rsidR="00A3188B" w:rsidRPr="00246BE5" w:rsidRDefault="0048007D" w:rsidP="00382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5.3.</w:t>
      </w:r>
      <w:r w:rsidR="00A3188B" w:rsidRPr="00246BE5">
        <w:rPr>
          <w:rFonts w:ascii="Times New Roman" w:hAnsi="Times New Roman"/>
          <w:sz w:val="28"/>
          <w:szCs w:val="28"/>
        </w:rPr>
        <w:t xml:space="preserve">1.В качестве содержательных приоритетов </w:t>
      </w:r>
      <w:r w:rsidR="00A3188B" w:rsidRPr="00246BE5">
        <w:rPr>
          <w:rFonts w:ascii="Times New Roman" w:hAnsi="Times New Roman"/>
          <w:sz w:val="28"/>
          <w:szCs w:val="28"/>
          <w:u w:val="single"/>
        </w:rPr>
        <w:t>(методическая тема)</w:t>
      </w:r>
      <w:r w:rsidR="00A3188B" w:rsidRPr="00246BE5">
        <w:rPr>
          <w:rFonts w:ascii="Times New Roman" w:hAnsi="Times New Roman"/>
          <w:sz w:val="28"/>
          <w:szCs w:val="28"/>
        </w:rPr>
        <w:t xml:space="preserve"> были опр</w:t>
      </w:r>
      <w:r w:rsidR="00A3188B" w:rsidRPr="00246BE5">
        <w:rPr>
          <w:rFonts w:ascii="Times New Roman" w:hAnsi="Times New Roman"/>
          <w:sz w:val="28"/>
          <w:szCs w:val="28"/>
        </w:rPr>
        <w:t>е</w:t>
      </w:r>
      <w:r w:rsidR="00A3188B" w:rsidRPr="00246BE5">
        <w:rPr>
          <w:rFonts w:ascii="Times New Roman" w:hAnsi="Times New Roman"/>
          <w:sz w:val="28"/>
          <w:szCs w:val="28"/>
        </w:rPr>
        <w:t>делены:</w:t>
      </w:r>
    </w:p>
    <w:p w:rsidR="00A3188B" w:rsidRPr="00246BE5" w:rsidRDefault="00A3188B" w:rsidP="00382ED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Метапредметность</w:t>
      </w:r>
    </w:p>
    <w:p w:rsidR="00A3188B" w:rsidRPr="00246BE5" w:rsidRDefault="00A3188B" w:rsidP="006A3924">
      <w:pPr>
        <w:pStyle w:val="a4"/>
        <w:numPr>
          <w:ilvl w:val="1"/>
          <w:numId w:val="33"/>
        </w:numPr>
        <w:spacing w:after="0" w:line="240" w:lineRule="auto"/>
        <w:ind w:left="1843" w:firstLine="0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Деятельностная основа урока</w:t>
      </w:r>
    </w:p>
    <w:p w:rsidR="00A3188B" w:rsidRPr="00246BE5" w:rsidRDefault="00A3188B" w:rsidP="00382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Выбранная форма – всеобуч – позволила обеспечить максимальное вкл</w:t>
      </w:r>
      <w:r w:rsidRPr="00246BE5">
        <w:rPr>
          <w:rFonts w:ascii="Times New Roman" w:hAnsi="Times New Roman"/>
          <w:sz w:val="28"/>
          <w:szCs w:val="28"/>
        </w:rPr>
        <w:t>ю</w:t>
      </w:r>
      <w:r w:rsidRPr="00246BE5">
        <w:rPr>
          <w:rFonts w:ascii="Times New Roman" w:hAnsi="Times New Roman"/>
          <w:sz w:val="28"/>
          <w:szCs w:val="28"/>
        </w:rPr>
        <w:t>чение педагогов в процесс обучения («Деятельностная основа урока » просл</w:t>
      </w:r>
      <w:r w:rsidRPr="00246BE5">
        <w:rPr>
          <w:rFonts w:ascii="Times New Roman" w:hAnsi="Times New Roman"/>
          <w:sz w:val="28"/>
          <w:szCs w:val="28"/>
        </w:rPr>
        <w:t>у</w:t>
      </w:r>
      <w:r w:rsidRPr="00246BE5">
        <w:rPr>
          <w:rFonts w:ascii="Times New Roman" w:hAnsi="Times New Roman"/>
          <w:sz w:val="28"/>
          <w:szCs w:val="28"/>
        </w:rPr>
        <w:t>шали 389 чел</w:t>
      </w:r>
      <w:r w:rsidRPr="00246BE5">
        <w:rPr>
          <w:rFonts w:ascii="Times New Roman" w:hAnsi="Times New Roman"/>
          <w:sz w:val="28"/>
          <w:szCs w:val="28"/>
        </w:rPr>
        <w:t>о</w:t>
      </w:r>
      <w:r w:rsidRPr="00246BE5">
        <w:rPr>
          <w:rFonts w:ascii="Times New Roman" w:hAnsi="Times New Roman"/>
          <w:sz w:val="28"/>
          <w:szCs w:val="28"/>
        </w:rPr>
        <w:t>век из всех ОО, «Метапредметность» - лекция прошла в  16 ОО). Результат – уточнение и углубление понимания сущности этих понятий, ед</w:t>
      </w:r>
      <w:r w:rsidRPr="00246BE5">
        <w:rPr>
          <w:rFonts w:ascii="Times New Roman" w:hAnsi="Times New Roman"/>
          <w:sz w:val="28"/>
          <w:szCs w:val="28"/>
        </w:rPr>
        <w:t>и</w:t>
      </w:r>
      <w:r w:rsidRPr="00246BE5">
        <w:rPr>
          <w:rFonts w:ascii="Times New Roman" w:hAnsi="Times New Roman"/>
          <w:sz w:val="28"/>
          <w:szCs w:val="28"/>
        </w:rPr>
        <w:t xml:space="preserve">ный подход к их трактовке, единое понятийное поле. </w:t>
      </w:r>
    </w:p>
    <w:p w:rsidR="00A3188B" w:rsidRPr="00246BE5" w:rsidRDefault="00A3188B" w:rsidP="00382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 xml:space="preserve">Проекты «Пятиклассник - 2015» и «Интеграция» успешен завершены. </w:t>
      </w:r>
      <w:r w:rsidR="00EF757D">
        <w:rPr>
          <w:rFonts w:ascii="Times New Roman" w:hAnsi="Times New Roman"/>
          <w:sz w:val="28"/>
          <w:szCs w:val="28"/>
        </w:rPr>
        <w:t>Анализ показал следующее:</w:t>
      </w:r>
    </w:p>
    <w:p w:rsidR="00A3188B" w:rsidRPr="00246BE5" w:rsidRDefault="00A3188B" w:rsidP="006A3924">
      <w:pPr>
        <w:pStyle w:val="a4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Реализация проектов обеспечила системную и целенаправленную мет</w:t>
      </w:r>
      <w:r w:rsidRPr="00246BE5">
        <w:rPr>
          <w:rFonts w:ascii="Times New Roman" w:hAnsi="Times New Roman"/>
          <w:sz w:val="28"/>
          <w:szCs w:val="28"/>
        </w:rPr>
        <w:t>о</w:t>
      </w:r>
      <w:r w:rsidRPr="00246BE5">
        <w:rPr>
          <w:rFonts w:ascii="Times New Roman" w:hAnsi="Times New Roman"/>
          <w:sz w:val="28"/>
          <w:szCs w:val="28"/>
        </w:rPr>
        <w:t>дическую подготовку педагогов к реализации ФГОС ООО в 5 классах.</w:t>
      </w:r>
    </w:p>
    <w:p w:rsidR="00A3188B" w:rsidRPr="00246BE5" w:rsidRDefault="00A3188B" w:rsidP="006A3924">
      <w:pPr>
        <w:pStyle w:val="a4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 xml:space="preserve"> Создание и апробация новой для Лысьвы формы профессионального объединения педагогов – междисциплинарной команды – доказала эффекти</w:t>
      </w:r>
      <w:r w:rsidRPr="00246BE5">
        <w:rPr>
          <w:rFonts w:ascii="Times New Roman" w:hAnsi="Times New Roman"/>
          <w:sz w:val="28"/>
          <w:szCs w:val="28"/>
        </w:rPr>
        <w:t>в</w:t>
      </w:r>
      <w:r w:rsidRPr="00246BE5">
        <w:rPr>
          <w:rFonts w:ascii="Times New Roman" w:hAnsi="Times New Roman"/>
          <w:sz w:val="28"/>
          <w:szCs w:val="28"/>
        </w:rPr>
        <w:t>ность данной формы методической работы для обеспечения единых подх</w:t>
      </w:r>
      <w:r w:rsidRPr="00246BE5">
        <w:rPr>
          <w:rFonts w:ascii="Times New Roman" w:hAnsi="Times New Roman"/>
          <w:sz w:val="28"/>
          <w:szCs w:val="28"/>
        </w:rPr>
        <w:t>о</w:t>
      </w:r>
      <w:r w:rsidRPr="00246BE5">
        <w:rPr>
          <w:rFonts w:ascii="Times New Roman" w:hAnsi="Times New Roman"/>
          <w:sz w:val="28"/>
          <w:szCs w:val="28"/>
        </w:rPr>
        <w:t>дов к организации образовател</w:t>
      </w:r>
      <w:r w:rsidRPr="00246BE5">
        <w:rPr>
          <w:rFonts w:ascii="Times New Roman" w:hAnsi="Times New Roman"/>
          <w:sz w:val="28"/>
          <w:szCs w:val="28"/>
        </w:rPr>
        <w:t>ь</w:t>
      </w:r>
      <w:r w:rsidRPr="00246BE5">
        <w:rPr>
          <w:rFonts w:ascii="Times New Roman" w:hAnsi="Times New Roman"/>
          <w:sz w:val="28"/>
          <w:szCs w:val="28"/>
        </w:rPr>
        <w:t>ного процесса с позиций новых стандартов.</w:t>
      </w:r>
    </w:p>
    <w:p w:rsidR="00A3188B" w:rsidRPr="00246BE5" w:rsidRDefault="00A3188B" w:rsidP="006A3924">
      <w:pPr>
        <w:pStyle w:val="a4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Проекты дали возможность углубить понимание педагогами сути ФГОС ООО и расширить их знания по таким темам как система оценивания, орган</w:t>
      </w:r>
      <w:r w:rsidRPr="00246BE5">
        <w:rPr>
          <w:rFonts w:ascii="Times New Roman" w:hAnsi="Times New Roman"/>
          <w:sz w:val="28"/>
          <w:szCs w:val="28"/>
        </w:rPr>
        <w:t>и</w:t>
      </w:r>
      <w:r w:rsidRPr="00246BE5">
        <w:rPr>
          <w:rFonts w:ascii="Times New Roman" w:hAnsi="Times New Roman"/>
          <w:sz w:val="28"/>
          <w:szCs w:val="28"/>
        </w:rPr>
        <w:t>зация урока в деятельностном режиме, типология уроков, формирование и ра</w:t>
      </w:r>
      <w:r w:rsidRPr="00246BE5">
        <w:rPr>
          <w:rFonts w:ascii="Times New Roman" w:hAnsi="Times New Roman"/>
          <w:sz w:val="28"/>
          <w:szCs w:val="28"/>
        </w:rPr>
        <w:t>з</w:t>
      </w:r>
      <w:r w:rsidRPr="00246BE5">
        <w:rPr>
          <w:rFonts w:ascii="Times New Roman" w:hAnsi="Times New Roman"/>
          <w:sz w:val="28"/>
          <w:szCs w:val="28"/>
        </w:rPr>
        <w:t>витие УУД, программное обеспечение образовательного процесса, возра</w:t>
      </w:r>
      <w:r w:rsidRPr="00246BE5">
        <w:rPr>
          <w:rFonts w:ascii="Times New Roman" w:hAnsi="Times New Roman"/>
          <w:sz w:val="28"/>
          <w:szCs w:val="28"/>
        </w:rPr>
        <w:t>с</w:t>
      </w:r>
      <w:r w:rsidRPr="00246BE5">
        <w:rPr>
          <w:rFonts w:ascii="Times New Roman" w:hAnsi="Times New Roman"/>
          <w:sz w:val="28"/>
          <w:szCs w:val="28"/>
        </w:rPr>
        <w:t>тные особенности обучающихся, орг</w:t>
      </w:r>
      <w:r w:rsidRPr="00246BE5">
        <w:rPr>
          <w:rFonts w:ascii="Times New Roman" w:hAnsi="Times New Roman"/>
          <w:sz w:val="28"/>
          <w:szCs w:val="28"/>
        </w:rPr>
        <w:t>а</w:t>
      </w:r>
      <w:r w:rsidRPr="00246BE5">
        <w:rPr>
          <w:rFonts w:ascii="Times New Roman" w:hAnsi="Times New Roman"/>
          <w:sz w:val="28"/>
          <w:szCs w:val="28"/>
        </w:rPr>
        <w:t>низация внеурочной деятельности.</w:t>
      </w:r>
    </w:p>
    <w:p w:rsidR="00A3188B" w:rsidRPr="00246BE5" w:rsidRDefault="00A3188B" w:rsidP="006A3924">
      <w:pPr>
        <w:pStyle w:val="a4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 xml:space="preserve">В ходе реализации проектов были наработаны инновационные практики на уровне школ, презентация которых состоялась на муниципальных семинарах по итогам проектов. </w:t>
      </w:r>
    </w:p>
    <w:p w:rsidR="00A3188B" w:rsidRPr="00246BE5" w:rsidRDefault="00A3188B" w:rsidP="006A3924">
      <w:pPr>
        <w:pStyle w:val="a4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lastRenderedPageBreak/>
        <w:t>Для продолжения работы по повышению уровня осознанности реализ</w:t>
      </w:r>
      <w:r w:rsidRPr="00246BE5">
        <w:rPr>
          <w:rFonts w:ascii="Times New Roman" w:hAnsi="Times New Roman"/>
          <w:sz w:val="28"/>
          <w:szCs w:val="28"/>
        </w:rPr>
        <w:t>а</w:t>
      </w:r>
      <w:r w:rsidRPr="00246BE5">
        <w:rPr>
          <w:rFonts w:ascii="Times New Roman" w:hAnsi="Times New Roman"/>
          <w:sz w:val="28"/>
          <w:szCs w:val="28"/>
        </w:rPr>
        <w:t>ции стандарта предложено разработать и осуществить новые муниципал</w:t>
      </w:r>
      <w:r w:rsidRPr="00246BE5">
        <w:rPr>
          <w:rFonts w:ascii="Times New Roman" w:hAnsi="Times New Roman"/>
          <w:sz w:val="28"/>
          <w:szCs w:val="28"/>
        </w:rPr>
        <w:t>ь</w:t>
      </w:r>
      <w:r w:rsidRPr="00246BE5">
        <w:rPr>
          <w:rFonts w:ascii="Times New Roman" w:hAnsi="Times New Roman"/>
          <w:sz w:val="28"/>
          <w:szCs w:val="28"/>
        </w:rPr>
        <w:t>ные проекты, связанные с междисциплинарными программами, а также пр</w:t>
      </w:r>
      <w:r w:rsidRPr="00246BE5">
        <w:rPr>
          <w:rFonts w:ascii="Times New Roman" w:hAnsi="Times New Roman"/>
          <w:sz w:val="28"/>
          <w:szCs w:val="28"/>
        </w:rPr>
        <w:t>о</w:t>
      </w:r>
      <w:r w:rsidRPr="00246BE5">
        <w:rPr>
          <w:rFonts w:ascii="Times New Roman" w:hAnsi="Times New Roman"/>
          <w:sz w:val="28"/>
          <w:szCs w:val="28"/>
        </w:rPr>
        <w:t>должить практику организации о</w:t>
      </w:r>
      <w:r w:rsidRPr="00246BE5">
        <w:rPr>
          <w:rFonts w:ascii="Times New Roman" w:hAnsi="Times New Roman"/>
          <w:sz w:val="28"/>
          <w:szCs w:val="28"/>
        </w:rPr>
        <w:t>с</w:t>
      </w:r>
      <w:r w:rsidRPr="00246BE5">
        <w:rPr>
          <w:rFonts w:ascii="Times New Roman" w:hAnsi="Times New Roman"/>
          <w:sz w:val="28"/>
          <w:szCs w:val="28"/>
        </w:rPr>
        <w:t xml:space="preserve">воения стандарта и создания инновационных практик в муниципальных методических формированиях. </w:t>
      </w:r>
    </w:p>
    <w:p w:rsidR="00A3188B" w:rsidRPr="00246BE5" w:rsidRDefault="00EF757D" w:rsidP="006A392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</w:t>
      </w:r>
      <w:r w:rsidR="00A3188B" w:rsidRPr="00246BE5">
        <w:rPr>
          <w:rFonts w:ascii="Times New Roman" w:hAnsi="Times New Roman"/>
          <w:sz w:val="28"/>
          <w:szCs w:val="28"/>
        </w:rPr>
        <w:t>продолжить использование данной формы для обеспечения до</w:t>
      </w:r>
      <w:r w:rsidR="00A3188B" w:rsidRPr="00246BE5">
        <w:rPr>
          <w:rFonts w:ascii="Times New Roman" w:hAnsi="Times New Roman"/>
          <w:sz w:val="28"/>
          <w:szCs w:val="28"/>
        </w:rPr>
        <w:t>с</w:t>
      </w:r>
      <w:r w:rsidR="00A3188B" w:rsidRPr="00246BE5">
        <w:rPr>
          <w:rFonts w:ascii="Times New Roman" w:hAnsi="Times New Roman"/>
          <w:sz w:val="28"/>
          <w:szCs w:val="28"/>
        </w:rPr>
        <w:t>тижения нового качества в образовательном процессе и для развития творч</w:t>
      </w:r>
      <w:r w:rsidR="00A3188B" w:rsidRPr="00246BE5">
        <w:rPr>
          <w:rFonts w:ascii="Times New Roman" w:hAnsi="Times New Roman"/>
          <w:sz w:val="28"/>
          <w:szCs w:val="28"/>
        </w:rPr>
        <w:t>е</w:t>
      </w:r>
      <w:r w:rsidR="00A3188B" w:rsidRPr="00246BE5">
        <w:rPr>
          <w:rFonts w:ascii="Times New Roman" w:hAnsi="Times New Roman"/>
          <w:sz w:val="28"/>
          <w:szCs w:val="28"/>
        </w:rPr>
        <w:t>ской инициативы и и</w:t>
      </w:r>
      <w:r w:rsidR="00A3188B" w:rsidRPr="00246BE5">
        <w:rPr>
          <w:rFonts w:ascii="Times New Roman" w:hAnsi="Times New Roman"/>
          <w:sz w:val="28"/>
          <w:szCs w:val="28"/>
        </w:rPr>
        <w:t>н</w:t>
      </w:r>
      <w:r w:rsidR="00A3188B" w:rsidRPr="00246BE5">
        <w:rPr>
          <w:rFonts w:ascii="Times New Roman" w:hAnsi="Times New Roman"/>
          <w:sz w:val="28"/>
          <w:szCs w:val="28"/>
        </w:rPr>
        <w:t xml:space="preserve">новационного потенциала педагогов. </w:t>
      </w:r>
    </w:p>
    <w:p w:rsidR="00A3188B" w:rsidRPr="00246BE5" w:rsidRDefault="00A3188B" w:rsidP="00382ED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88B" w:rsidRPr="00924428" w:rsidRDefault="0048007D" w:rsidP="00382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428">
        <w:rPr>
          <w:rFonts w:ascii="Times New Roman" w:hAnsi="Times New Roman"/>
          <w:sz w:val="28"/>
          <w:szCs w:val="28"/>
        </w:rPr>
        <w:t>5.3.2.</w:t>
      </w:r>
      <w:r w:rsidR="006A3924">
        <w:rPr>
          <w:rFonts w:ascii="Times New Roman" w:hAnsi="Times New Roman"/>
          <w:sz w:val="28"/>
          <w:szCs w:val="28"/>
        </w:rPr>
        <w:t xml:space="preserve"> </w:t>
      </w:r>
      <w:r w:rsidR="00A3188B" w:rsidRPr="00924428">
        <w:rPr>
          <w:rFonts w:ascii="Times New Roman" w:hAnsi="Times New Roman"/>
          <w:sz w:val="28"/>
          <w:szCs w:val="28"/>
        </w:rPr>
        <w:t>Наработка и освоение инновационных практикв основном было орган</w:t>
      </w:r>
      <w:r w:rsidR="00A3188B" w:rsidRPr="00924428">
        <w:rPr>
          <w:rFonts w:ascii="Times New Roman" w:hAnsi="Times New Roman"/>
          <w:sz w:val="28"/>
          <w:szCs w:val="28"/>
        </w:rPr>
        <w:t>и</w:t>
      </w:r>
      <w:r w:rsidR="00A3188B" w:rsidRPr="00924428">
        <w:rPr>
          <w:rFonts w:ascii="Times New Roman" w:hAnsi="Times New Roman"/>
          <w:sz w:val="28"/>
          <w:szCs w:val="28"/>
        </w:rPr>
        <w:t>зовано через работу профессиональных объединений и массовые методические мероприятия. В течение года был выявлен, изучен и представлен на муниц</w:t>
      </w:r>
      <w:r w:rsidR="00A3188B" w:rsidRPr="00924428">
        <w:rPr>
          <w:rFonts w:ascii="Times New Roman" w:hAnsi="Times New Roman"/>
          <w:sz w:val="28"/>
          <w:szCs w:val="28"/>
        </w:rPr>
        <w:t>и</w:t>
      </w:r>
      <w:r w:rsidR="00A3188B" w:rsidRPr="00924428">
        <w:rPr>
          <w:rFonts w:ascii="Times New Roman" w:hAnsi="Times New Roman"/>
          <w:sz w:val="28"/>
          <w:szCs w:val="28"/>
        </w:rPr>
        <w:t>пальном уровне иннов</w:t>
      </w:r>
      <w:r w:rsidR="00A3188B" w:rsidRPr="00924428">
        <w:rPr>
          <w:rFonts w:ascii="Times New Roman" w:hAnsi="Times New Roman"/>
          <w:sz w:val="28"/>
          <w:szCs w:val="28"/>
        </w:rPr>
        <w:t>а</w:t>
      </w:r>
      <w:r w:rsidR="00A3188B" w:rsidRPr="00924428">
        <w:rPr>
          <w:rFonts w:ascii="Times New Roman" w:hAnsi="Times New Roman"/>
          <w:sz w:val="28"/>
          <w:szCs w:val="28"/>
        </w:rPr>
        <w:t>ционный опыт по следующим направлениям:</w:t>
      </w:r>
    </w:p>
    <w:p w:rsidR="00A3188B" w:rsidRPr="00246BE5" w:rsidRDefault="00A3188B" w:rsidP="00382ED2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работа школьных междисциплинарных команд</w:t>
      </w:r>
    </w:p>
    <w:p w:rsidR="00A3188B" w:rsidRPr="00246BE5" w:rsidRDefault="00A3188B" w:rsidP="00382ED2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реализация ФГОС СОО</w:t>
      </w:r>
    </w:p>
    <w:p w:rsidR="00A3188B" w:rsidRPr="00246BE5" w:rsidRDefault="00A3188B" w:rsidP="00382ED2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модели внеурочной деятельности</w:t>
      </w:r>
    </w:p>
    <w:p w:rsidR="00A3188B" w:rsidRPr="00246BE5" w:rsidRDefault="00A3188B" w:rsidP="00382ED2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моделирование уроков в СДП</w:t>
      </w:r>
    </w:p>
    <w:p w:rsidR="00A3188B" w:rsidRPr="00246BE5" w:rsidRDefault="00A3188B" w:rsidP="00382ED2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новая система оценивания</w:t>
      </w:r>
    </w:p>
    <w:p w:rsidR="00A3188B" w:rsidRPr="00246BE5" w:rsidRDefault="00A3188B" w:rsidP="00382ED2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технология сотрудничества</w:t>
      </w:r>
    </w:p>
    <w:p w:rsidR="00A3188B" w:rsidRPr="00246BE5" w:rsidRDefault="00A3188B" w:rsidP="00382ED2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технология «Мастерская ценностных ориентаций»</w:t>
      </w:r>
    </w:p>
    <w:p w:rsidR="00A3188B" w:rsidRPr="00246BE5" w:rsidRDefault="00A3188B" w:rsidP="00382ED2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технология «Интегративные образовательные экспедиции»</w:t>
      </w:r>
    </w:p>
    <w:p w:rsidR="00A3188B" w:rsidRPr="00246BE5" w:rsidRDefault="00A3188B" w:rsidP="00382ED2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использование сетевых технологий в работе с учащимися</w:t>
      </w:r>
    </w:p>
    <w:p w:rsidR="00A3188B" w:rsidRPr="00246BE5" w:rsidRDefault="00A3188B" w:rsidP="00382ED2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использование сетевых проектов в работе с учащимися</w:t>
      </w:r>
    </w:p>
    <w:p w:rsidR="00A3188B" w:rsidRPr="00246BE5" w:rsidRDefault="00A3188B" w:rsidP="00382ED2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проведение метапредметной олимпиады для учащихся</w:t>
      </w:r>
    </w:p>
    <w:p w:rsidR="00A3188B" w:rsidRPr="00246BE5" w:rsidRDefault="00EF757D" w:rsidP="00382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57D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A3188B" w:rsidRPr="00246BE5">
        <w:rPr>
          <w:rFonts w:ascii="Times New Roman" w:hAnsi="Times New Roman"/>
          <w:sz w:val="28"/>
          <w:szCs w:val="28"/>
        </w:rPr>
        <w:t>количество и качество представленного опыта говорит о том, что пр</w:t>
      </w:r>
      <w:r w:rsidR="00A3188B" w:rsidRPr="00246BE5">
        <w:rPr>
          <w:rFonts w:ascii="Times New Roman" w:hAnsi="Times New Roman"/>
          <w:sz w:val="28"/>
          <w:szCs w:val="28"/>
        </w:rPr>
        <w:t>о</w:t>
      </w:r>
      <w:r w:rsidR="00A3188B" w:rsidRPr="00246BE5">
        <w:rPr>
          <w:rFonts w:ascii="Times New Roman" w:hAnsi="Times New Roman"/>
          <w:sz w:val="28"/>
          <w:szCs w:val="28"/>
        </w:rPr>
        <w:t>цесс овладения новыми практиками начался, поэтому в будущем году необходимо продумать еще больше возможностей для массового освоения ФГОС в практике раб</w:t>
      </w:r>
      <w:r w:rsidR="00A3188B" w:rsidRPr="00246BE5">
        <w:rPr>
          <w:rFonts w:ascii="Times New Roman" w:hAnsi="Times New Roman"/>
          <w:sz w:val="28"/>
          <w:szCs w:val="28"/>
        </w:rPr>
        <w:t>о</w:t>
      </w:r>
      <w:r w:rsidR="00A3188B" w:rsidRPr="00246BE5">
        <w:rPr>
          <w:rFonts w:ascii="Times New Roman" w:hAnsi="Times New Roman"/>
          <w:sz w:val="28"/>
          <w:szCs w:val="28"/>
        </w:rPr>
        <w:t>ты ОО.</w:t>
      </w:r>
    </w:p>
    <w:p w:rsidR="00A3188B" w:rsidRPr="00924428" w:rsidRDefault="0048007D" w:rsidP="00382ED2">
      <w:pPr>
        <w:spacing w:after="0" w:line="240" w:lineRule="auto"/>
        <w:jc w:val="both"/>
        <w:rPr>
          <w:sz w:val="28"/>
          <w:szCs w:val="28"/>
        </w:rPr>
      </w:pPr>
      <w:r w:rsidRPr="00924428">
        <w:rPr>
          <w:rFonts w:ascii="Times New Roman" w:hAnsi="Times New Roman"/>
          <w:sz w:val="28"/>
          <w:szCs w:val="28"/>
        </w:rPr>
        <w:t>5.3.3.</w:t>
      </w:r>
      <w:r w:rsidR="006A3924">
        <w:rPr>
          <w:rFonts w:ascii="Times New Roman" w:hAnsi="Times New Roman"/>
          <w:sz w:val="28"/>
          <w:szCs w:val="28"/>
        </w:rPr>
        <w:t xml:space="preserve"> </w:t>
      </w:r>
      <w:r w:rsidR="00A3188B" w:rsidRPr="00924428">
        <w:rPr>
          <w:rFonts w:ascii="Times New Roman" w:hAnsi="Times New Roman"/>
          <w:sz w:val="28"/>
          <w:szCs w:val="28"/>
        </w:rPr>
        <w:t xml:space="preserve">Повышение уровня знаний по ФГОС </w:t>
      </w:r>
    </w:p>
    <w:p w:rsidR="00A3188B" w:rsidRPr="00246BE5" w:rsidRDefault="00A3188B" w:rsidP="00382ED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6BE5">
        <w:rPr>
          <w:rFonts w:ascii="Times New Roman" w:hAnsi="Times New Roman"/>
          <w:sz w:val="28"/>
          <w:szCs w:val="28"/>
        </w:rPr>
        <w:t>Работа велась через проведение учебно-методических семинаров, ПДП, ПДС, курс</w:t>
      </w:r>
      <w:r w:rsidRPr="00246BE5">
        <w:rPr>
          <w:rFonts w:ascii="Times New Roman" w:hAnsi="Times New Roman"/>
          <w:sz w:val="28"/>
          <w:szCs w:val="28"/>
        </w:rPr>
        <w:t>о</w:t>
      </w:r>
      <w:r w:rsidRPr="00246BE5">
        <w:rPr>
          <w:rFonts w:ascii="Times New Roman" w:hAnsi="Times New Roman"/>
          <w:sz w:val="28"/>
          <w:szCs w:val="28"/>
        </w:rPr>
        <w:t>вую подготовку.</w:t>
      </w:r>
      <w:r w:rsidR="00EF757D">
        <w:rPr>
          <w:rFonts w:ascii="Times New Roman" w:hAnsi="Times New Roman"/>
          <w:sz w:val="28"/>
          <w:szCs w:val="28"/>
        </w:rPr>
        <w:t xml:space="preserve"> В дальнейшем Необходимо: </w:t>
      </w:r>
    </w:p>
    <w:p w:rsidR="00A3188B" w:rsidRPr="00EF757D" w:rsidRDefault="00A3188B" w:rsidP="00382ED2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57D">
        <w:rPr>
          <w:rFonts w:ascii="Times New Roman" w:hAnsi="Times New Roman"/>
          <w:sz w:val="28"/>
          <w:szCs w:val="28"/>
        </w:rPr>
        <w:t>Разработать структуру организации методической работы с педагог</w:t>
      </w:r>
      <w:r w:rsidRPr="00EF757D">
        <w:rPr>
          <w:rFonts w:ascii="Times New Roman" w:hAnsi="Times New Roman"/>
          <w:sz w:val="28"/>
          <w:szCs w:val="28"/>
        </w:rPr>
        <w:t>а</w:t>
      </w:r>
      <w:r w:rsidRPr="00EF757D">
        <w:rPr>
          <w:rFonts w:ascii="Times New Roman" w:hAnsi="Times New Roman"/>
          <w:sz w:val="28"/>
          <w:szCs w:val="28"/>
        </w:rPr>
        <w:t xml:space="preserve">ми основной школы, обеспечивающую системное освоение ФГОС ООО с учетом всех уровней повышения квалификации педагогов. </w:t>
      </w:r>
    </w:p>
    <w:p w:rsidR="00A3188B" w:rsidRPr="00EF757D" w:rsidRDefault="00A3188B" w:rsidP="00382ED2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57D">
        <w:rPr>
          <w:rFonts w:ascii="Times New Roman" w:hAnsi="Times New Roman"/>
          <w:sz w:val="28"/>
          <w:szCs w:val="28"/>
        </w:rPr>
        <w:t>Продумать возможность и необходимость разработки и реализации муниципального комплексного методического проекта по реализации междисципл</w:t>
      </w:r>
      <w:r w:rsidRPr="00EF757D">
        <w:rPr>
          <w:rFonts w:ascii="Times New Roman" w:hAnsi="Times New Roman"/>
          <w:sz w:val="28"/>
          <w:szCs w:val="28"/>
        </w:rPr>
        <w:t>и</w:t>
      </w:r>
      <w:r w:rsidRPr="00EF757D">
        <w:rPr>
          <w:rFonts w:ascii="Times New Roman" w:hAnsi="Times New Roman"/>
          <w:sz w:val="28"/>
          <w:szCs w:val="28"/>
        </w:rPr>
        <w:t>нарных программ.</w:t>
      </w:r>
    </w:p>
    <w:p w:rsidR="0048007D" w:rsidRPr="00EF757D" w:rsidRDefault="0048007D" w:rsidP="00382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57D">
        <w:rPr>
          <w:rFonts w:ascii="Times New Roman" w:hAnsi="Times New Roman"/>
          <w:sz w:val="28"/>
          <w:szCs w:val="28"/>
        </w:rPr>
        <w:t>5.4.</w:t>
      </w:r>
      <w:r w:rsidR="006A3924">
        <w:rPr>
          <w:rFonts w:ascii="Times New Roman" w:hAnsi="Times New Roman"/>
          <w:sz w:val="28"/>
          <w:szCs w:val="28"/>
        </w:rPr>
        <w:t xml:space="preserve"> </w:t>
      </w:r>
      <w:r w:rsidRPr="00EF757D">
        <w:rPr>
          <w:rFonts w:ascii="Times New Roman" w:hAnsi="Times New Roman"/>
          <w:sz w:val="28"/>
          <w:szCs w:val="28"/>
        </w:rPr>
        <w:t>ФГОС СОО</w:t>
      </w:r>
    </w:p>
    <w:p w:rsidR="00924428" w:rsidRDefault="0048007D" w:rsidP="00382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57D">
        <w:rPr>
          <w:rFonts w:ascii="Times New Roman" w:hAnsi="Times New Roman"/>
          <w:sz w:val="28"/>
          <w:szCs w:val="28"/>
        </w:rPr>
        <w:t>Старшая школа осваивает стандарт через изучение текста и знакомство с имеющимся опытом. Проведены педчтения «Стандарт старшей школы». Все школы организовали участие педагогов в анкетировании с целью выявления уровня осведомленн</w:t>
      </w:r>
      <w:r w:rsidRPr="00EF757D">
        <w:rPr>
          <w:rFonts w:ascii="Times New Roman" w:hAnsi="Times New Roman"/>
          <w:sz w:val="28"/>
          <w:szCs w:val="28"/>
        </w:rPr>
        <w:t>о</w:t>
      </w:r>
      <w:r w:rsidRPr="00EF757D">
        <w:rPr>
          <w:rFonts w:ascii="Times New Roman" w:hAnsi="Times New Roman"/>
          <w:sz w:val="28"/>
          <w:szCs w:val="28"/>
        </w:rPr>
        <w:t xml:space="preserve">сти о стандарте и наличия опыта работы в условиях СДП (оно проводилось в режиме </w:t>
      </w:r>
      <w:r w:rsidRPr="00EF757D">
        <w:rPr>
          <w:rFonts w:ascii="Times New Roman" w:hAnsi="Times New Roman"/>
          <w:sz w:val="28"/>
          <w:szCs w:val="28"/>
          <w:lang w:val="en-US"/>
        </w:rPr>
        <w:t>on</w:t>
      </w:r>
      <w:r w:rsidRPr="00EF757D">
        <w:rPr>
          <w:rFonts w:ascii="Times New Roman" w:hAnsi="Times New Roman"/>
          <w:sz w:val="28"/>
          <w:szCs w:val="28"/>
        </w:rPr>
        <w:t>-</w:t>
      </w:r>
      <w:r w:rsidRPr="00EF757D">
        <w:rPr>
          <w:rFonts w:ascii="Times New Roman" w:hAnsi="Times New Roman"/>
          <w:sz w:val="28"/>
          <w:szCs w:val="28"/>
          <w:lang w:val="en-US"/>
        </w:rPr>
        <w:t>line</w:t>
      </w:r>
      <w:r w:rsidRPr="00EF757D">
        <w:rPr>
          <w:rFonts w:ascii="Times New Roman" w:hAnsi="Times New Roman"/>
          <w:sz w:val="28"/>
          <w:szCs w:val="28"/>
        </w:rPr>
        <w:t>). Результаты были озвучены на педчтениях. Содержание выступлений отраж</w:t>
      </w:r>
      <w:r w:rsidRPr="00EF757D">
        <w:rPr>
          <w:rFonts w:ascii="Times New Roman" w:hAnsi="Times New Roman"/>
          <w:sz w:val="28"/>
          <w:szCs w:val="28"/>
        </w:rPr>
        <w:t>а</w:t>
      </w:r>
      <w:r w:rsidRPr="00EF757D">
        <w:rPr>
          <w:rFonts w:ascii="Times New Roman" w:hAnsi="Times New Roman"/>
          <w:sz w:val="28"/>
          <w:szCs w:val="28"/>
        </w:rPr>
        <w:t xml:space="preserve">ло два основных компонента: теоретическая </w:t>
      </w:r>
      <w:r w:rsidRPr="00EF757D">
        <w:rPr>
          <w:rFonts w:ascii="Times New Roman" w:hAnsi="Times New Roman"/>
          <w:sz w:val="28"/>
          <w:szCs w:val="28"/>
        </w:rPr>
        <w:lastRenderedPageBreak/>
        <w:t>часть и практический опыт. Все выступления были выстроены грамотно, л</w:t>
      </w:r>
      <w:r w:rsidRPr="00EF757D">
        <w:rPr>
          <w:rFonts w:ascii="Times New Roman" w:hAnsi="Times New Roman"/>
          <w:sz w:val="28"/>
          <w:szCs w:val="28"/>
        </w:rPr>
        <w:t>о</w:t>
      </w:r>
      <w:r w:rsidRPr="00EF757D">
        <w:rPr>
          <w:rFonts w:ascii="Times New Roman" w:hAnsi="Times New Roman"/>
          <w:sz w:val="28"/>
          <w:szCs w:val="28"/>
        </w:rPr>
        <w:t>гично, понятно для аудитории, что способствовало усвоению информации, в</w:t>
      </w:r>
      <w:r w:rsidRPr="00EF757D">
        <w:rPr>
          <w:rFonts w:ascii="Times New Roman" w:hAnsi="Times New Roman"/>
          <w:sz w:val="28"/>
          <w:szCs w:val="28"/>
        </w:rPr>
        <w:t>ы</w:t>
      </w:r>
      <w:r w:rsidRPr="00EF757D">
        <w:rPr>
          <w:rFonts w:ascii="Times New Roman" w:hAnsi="Times New Roman"/>
          <w:sz w:val="28"/>
          <w:szCs w:val="28"/>
        </w:rPr>
        <w:t>зывало интерес и обеспечивало активное слушание.</w:t>
      </w:r>
      <w:r w:rsidR="00EF757D">
        <w:rPr>
          <w:rFonts w:ascii="Times New Roman" w:hAnsi="Times New Roman"/>
          <w:sz w:val="28"/>
          <w:szCs w:val="28"/>
        </w:rPr>
        <w:t xml:space="preserve"> Однако, р</w:t>
      </w:r>
      <w:r w:rsidRPr="00EF757D">
        <w:rPr>
          <w:rFonts w:ascii="Times New Roman" w:hAnsi="Times New Roman"/>
          <w:sz w:val="28"/>
          <w:szCs w:val="28"/>
        </w:rPr>
        <w:t>аботу по подг</w:t>
      </w:r>
      <w:r w:rsidRPr="00EF757D">
        <w:rPr>
          <w:rFonts w:ascii="Times New Roman" w:hAnsi="Times New Roman"/>
          <w:sz w:val="28"/>
          <w:szCs w:val="28"/>
        </w:rPr>
        <w:t>о</w:t>
      </w:r>
      <w:r w:rsidRPr="00EF757D">
        <w:rPr>
          <w:rFonts w:ascii="Times New Roman" w:hAnsi="Times New Roman"/>
          <w:sz w:val="28"/>
          <w:szCs w:val="28"/>
        </w:rPr>
        <w:t>товке педагогов к освоению нового стандарта старшей школы пока не удается взять под целенаправленное управление. С одной стороны, ситуацию облегчает то, что на третьей ступени в основном работают педагоги основной школы. О</w:t>
      </w:r>
      <w:r w:rsidRPr="00EF757D">
        <w:rPr>
          <w:rFonts w:ascii="Times New Roman" w:hAnsi="Times New Roman"/>
          <w:sz w:val="28"/>
          <w:szCs w:val="28"/>
        </w:rPr>
        <w:t>д</w:t>
      </w:r>
      <w:r w:rsidRPr="00EF757D">
        <w:rPr>
          <w:rFonts w:ascii="Times New Roman" w:hAnsi="Times New Roman"/>
          <w:sz w:val="28"/>
          <w:szCs w:val="28"/>
        </w:rPr>
        <w:t>нако специфику образовательного процесса в старших классах нужно изучать и о</w:t>
      </w:r>
      <w:r w:rsidRPr="00EF757D">
        <w:rPr>
          <w:rFonts w:ascii="Times New Roman" w:hAnsi="Times New Roman"/>
          <w:sz w:val="28"/>
          <w:szCs w:val="28"/>
        </w:rPr>
        <w:t>с</w:t>
      </w:r>
      <w:r w:rsidRPr="00EF757D">
        <w:rPr>
          <w:rFonts w:ascii="Times New Roman" w:hAnsi="Times New Roman"/>
          <w:sz w:val="28"/>
          <w:szCs w:val="28"/>
        </w:rPr>
        <w:t>ваивать, иначе есть угроза возникновения иллюзорного представления о том, как ну</w:t>
      </w:r>
      <w:r w:rsidRPr="00EF757D">
        <w:rPr>
          <w:rFonts w:ascii="Times New Roman" w:hAnsi="Times New Roman"/>
          <w:sz w:val="28"/>
          <w:szCs w:val="28"/>
        </w:rPr>
        <w:t>ж</w:t>
      </w:r>
      <w:r w:rsidRPr="00EF757D">
        <w:rPr>
          <w:rFonts w:ascii="Times New Roman" w:hAnsi="Times New Roman"/>
          <w:sz w:val="28"/>
          <w:szCs w:val="28"/>
        </w:rPr>
        <w:t>но осуществлять о</w:t>
      </w:r>
      <w:r w:rsidR="00924428">
        <w:rPr>
          <w:rFonts w:ascii="Times New Roman" w:hAnsi="Times New Roman"/>
          <w:sz w:val="28"/>
          <w:szCs w:val="28"/>
        </w:rPr>
        <w:t xml:space="preserve">бразование на старшей ступени. </w:t>
      </w:r>
    </w:p>
    <w:p w:rsidR="0048007D" w:rsidRPr="00924428" w:rsidRDefault="00EF757D" w:rsidP="00382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Поэтому, в ближайшее время следует </w:t>
      </w:r>
      <w:r w:rsidR="0048007D" w:rsidRPr="00EF757D">
        <w:rPr>
          <w:rFonts w:ascii="Times New Roman" w:hAnsi="Times New Roman"/>
          <w:sz w:val="28"/>
          <w:szCs w:val="28"/>
        </w:rPr>
        <w:t>разработать дорожную карту для осуществления системного и комплексного подхода по подготовке к введению стандарта сп</w:t>
      </w:r>
      <w:r w:rsidR="0048007D" w:rsidRPr="00EF757D">
        <w:rPr>
          <w:rFonts w:ascii="Times New Roman" w:hAnsi="Times New Roman"/>
          <w:sz w:val="28"/>
          <w:szCs w:val="28"/>
        </w:rPr>
        <w:t>е</w:t>
      </w:r>
      <w:r w:rsidR="0048007D" w:rsidRPr="00EF757D">
        <w:rPr>
          <w:rFonts w:ascii="Times New Roman" w:hAnsi="Times New Roman"/>
          <w:sz w:val="28"/>
          <w:szCs w:val="28"/>
        </w:rPr>
        <w:t>циального образования и стандарта старшей ступени.</w:t>
      </w:r>
    </w:p>
    <w:p w:rsidR="006A3924" w:rsidRDefault="006A3924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5D6D" w:rsidRDefault="0048007D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7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6A39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7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Содействие развитию кадрового потенциала системы образования.</w:t>
      </w:r>
    </w:p>
    <w:p w:rsidR="00AF7AC5" w:rsidRDefault="00AF7AC5" w:rsidP="00382ED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AC5">
        <w:rPr>
          <w:rFonts w:ascii="Times New Roman" w:hAnsi="Times New Roman" w:cs="Times New Roman"/>
          <w:sz w:val="28"/>
          <w:szCs w:val="28"/>
        </w:rPr>
        <w:t>Кадровый потенциал является наиболее важным ресурсом, позволяющим осуществлять качественный образовательный процесс</w:t>
      </w:r>
      <w:r w:rsidRPr="00AF7AC5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Pr="00AF7AC5">
        <w:rPr>
          <w:rFonts w:ascii="Times New Roman" w:hAnsi="Times New Roman" w:cs="Times New Roman"/>
          <w:sz w:val="28"/>
          <w:szCs w:val="28"/>
        </w:rPr>
        <w:t>По состоянию на 1 се</w:t>
      </w:r>
      <w:r w:rsidRPr="00AF7AC5">
        <w:rPr>
          <w:rFonts w:ascii="Times New Roman" w:hAnsi="Times New Roman" w:cs="Times New Roman"/>
          <w:sz w:val="28"/>
          <w:szCs w:val="28"/>
        </w:rPr>
        <w:t>н</w:t>
      </w:r>
      <w:r w:rsidRPr="00AF7AC5">
        <w:rPr>
          <w:rFonts w:ascii="Times New Roman" w:hAnsi="Times New Roman" w:cs="Times New Roman"/>
          <w:sz w:val="28"/>
          <w:szCs w:val="28"/>
        </w:rPr>
        <w:t>тября 2016 года в учреждениях дошкольного, общего и дополнительного обр</w:t>
      </w:r>
      <w:r w:rsidRPr="00AF7AC5">
        <w:rPr>
          <w:rFonts w:ascii="Times New Roman" w:hAnsi="Times New Roman" w:cs="Times New Roman"/>
          <w:sz w:val="28"/>
          <w:szCs w:val="28"/>
        </w:rPr>
        <w:t>а</w:t>
      </w:r>
      <w:r w:rsidRPr="00AF7AC5">
        <w:rPr>
          <w:rFonts w:ascii="Times New Roman" w:hAnsi="Times New Roman" w:cs="Times New Roman"/>
          <w:sz w:val="28"/>
          <w:szCs w:val="28"/>
        </w:rPr>
        <w:t xml:space="preserve">зования Лысьвенского городского округа работает </w:t>
      </w:r>
      <w:r w:rsidRPr="00AF7AC5">
        <w:rPr>
          <w:rFonts w:ascii="Times New Roman" w:hAnsi="Times New Roman" w:cs="Times New Roman"/>
          <w:b/>
          <w:sz w:val="28"/>
          <w:szCs w:val="28"/>
        </w:rPr>
        <w:t xml:space="preserve">1 091 </w:t>
      </w:r>
      <w:r>
        <w:rPr>
          <w:rFonts w:ascii="Times New Roman" w:hAnsi="Times New Roman" w:cs="Times New Roman"/>
          <w:sz w:val="28"/>
          <w:szCs w:val="28"/>
        </w:rPr>
        <w:t>педагогических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ника:</w:t>
      </w:r>
    </w:p>
    <w:p w:rsidR="00AF7AC5" w:rsidRPr="00AF7AC5" w:rsidRDefault="00AF7AC5" w:rsidP="00382ED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AC5">
        <w:rPr>
          <w:rFonts w:ascii="Times New Roman" w:hAnsi="Times New Roman" w:cs="Times New Roman"/>
          <w:sz w:val="28"/>
          <w:szCs w:val="28"/>
        </w:rPr>
        <w:t>-педагогов общеобразовательных организаций - 633 ч.(58%)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7AC5" w:rsidRPr="00AF7AC5" w:rsidRDefault="00AF7AC5" w:rsidP="00382ED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AC5">
        <w:rPr>
          <w:rFonts w:ascii="Times New Roman" w:hAnsi="Times New Roman" w:cs="Times New Roman"/>
          <w:sz w:val="28"/>
          <w:szCs w:val="28"/>
        </w:rPr>
        <w:t>-педагогов дошкольных образовательных организаций -368 ч.(33,7%)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7AC5" w:rsidRDefault="00AF7AC5" w:rsidP="00382ED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AC5">
        <w:rPr>
          <w:rFonts w:ascii="Times New Roman" w:hAnsi="Times New Roman" w:cs="Times New Roman"/>
          <w:sz w:val="28"/>
          <w:szCs w:val="28"/>
        </w:rPr>
        <w:t>-педагогов организации дополнительного образования – 90 ч.(8,3%).</w:t>
      </w:r>
    </w:p>
    <w:p w:rsidR="00AF7AC5" w:rsidRPr="00AF7AC5" w:rsidRDefault="00AF7AC5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AC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требования вводимого с 1 января 2017 года Профессионального ста</w:t>
      </w:r>
      <w:r w:rsidRPr="00AF7AC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F7AC5">
        <w:rPr>
          <w:rFonts w:ascii="Times New Roman" w:hAnsi="Times New Roman" w:cs="Times New Roman"/>
          <w:sz w:val="28"/>
          <w:szCs w:val="28"/>
          <w:shd w:val="clear" w:color="auto" w:fill="FFFFFF"/>
        </w:rPr>
        <w:t>дарта педагога, перед руководителями образовательных организаций стоит задача по мотивации сотрудников на получение ими специального педагогич</w:t>
      </w:r>
      <w:r w:rsidRPr="00AF7AC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F7AC5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образования или прохождение обязательной курсовой подготовки.</w:t>
      </w:r>
    </w:p>
    <w:p w:rsidR="00AF7AC5" w:rsidRPr="00AF7AC5" w:rsidRDefault="00AF7AC5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C5">
        <w:rPr>
          <w:rFonts w:ascii="Times New Roman" w:hAnsi="Times New Roman" w:cs="Times New Roman"/>
          <w:sz w:val="28"/>
          <w:szCs w:val="28"/>
        </w:rPr>
        <w:t>Одной из наиболее важных форм повышения квалификации педагогич</w:t>
      </w:r>
      <w:r w:rsidRPr="00AF7AC5">
        <w:rPr>
          <w:rFonts w:ascii="Times New Roman" w:hAnsi="Times New Roman" w:cs="Times New Roman"/>
          <w:sz w:val="28"/>
          <w:szCs w:val="28"/>
        </w:rPr>
        <w:t>е</w:t>
      </w:r>
      <w:r w:rsidRPr="00AF7AC5">
        <w:rPr>
          <w:rFonts w:ascii="Times New Roman" w:hAnsi="Times New Roman" w:cs="Times New Roman"/>
          <w:sz w:val="28"/>
          <w:szCs w:val="28"/>
        </w:rPr>
        <w:t>ских работников является аттестация, которая позволяет вкомплексе оценить уровень пр</w:t>
      </w:r>
      <w:r w:rsidRPr="00AF7AC5">
        <w:rPr>
          <w:rFonts w:ascii="Times New Roman" w:hAnsi="Times New Roman" w:cs="Times New Roman"/>
          <w:sz w:val="28"/>
          <w:szCs w:val="28"/>
        </w:rPr>
        <w:t>о</w:t>
      </w:r>
      <w:r w:rsidRPr="00AF7AC5">
        <w:rPr>
          <w:rFonts w:ascii="Times New Roman" w:hAnsi="Times New Roman" w:cs="Times New Roman"/>
          <w:sz w:val="28"/>
          <w:szCs w:val="28"/>
        </w:rPr>
        <w:t>фессиональной компетентности педагогов, развитие их творческой активности. Проведение аттестации стимулирует педагогов к профессионал</w:t>
      </w:r>
      <w:r w:rsidRPr="00AF7AC5">
        <w:rPr>
          <w:rFonts w:ascii="Times New Roman" w:hAnsi="Times New Roman" w:cs="Times New Roman"/>
          <w:sz w:val="28"/>
          <w:szCs w:val="28"/>
        </w:rPr>
        <w:t>ь</w:t>
      </w:r>
      <w:r w:rsidRPr="00AF7AC5">
        <w:rPr>
          <w:rFonts w:ascii="Times New Roman" w:hAnsi="Times New Roman" w:cs="Times New Roman"/>
          <w:sz w:val="28"/>
          <w:szCs w:val="28"/>
        </w:rPr>
        <w:t>ному росту, повышению качества образования и позволяет дифференцированно оценивать результаты педаг</w:t>
      </w:r>
      <w:r w:rsidRPr="00AF7AC5">
        <w:rPr>
          <w:rFonts w:ascii="Times New Roman" w:hAnsi="Times New Roman" w:cs="Times New Roman"/>
          <w:sz w:val="28"/>
          <w:szCs w:val="28"/>
        </w:rPr>
        <w:t>о</w:t>
      </w:r>
      <w:r w:rsidRPr="00AF7AC5">
        <w:rPr>
          <w:rFonts w:ascii="Times New Roman" w:hAnsi="Times New Roman" w:cs="Times New Roman"/>
          <w:sz w:val="28"/>
          <w:szCs w:val="28"/>
        </w:rPr>
        <w:t>гического труда.</w:t>
      </w:r>
    </w:p>
    <w:p w:rsidR="00AF7AC5" w:rsidRPr="00AF7AC5" w:rsidRDefault="00AF7AC5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C5">
        <w:rPr>
          <w:rFonts w:ascii="Times New Roman" w:hAnsi="Times New Roman" w:cs="Times New Roman"/>
          <w:sz w:val="28"/>
          <w:szCs w:val="28"/>
        </w:rPr>
        <w:t>Из представленной диаграммы следует:</w:t>
      </w:r>
    </w:p>
    <w:p w:rsidR="00AF7AC5" w:rsidRPr="00AF7AC5" w:rsidRDefault="00AF7AC5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C5">
        <w:rPr>
          <w:rFonts w:ascii="Times New Roman" w:hAnsi="Times New Roman" w:cs="Times New Roman"/>
          <w:sz w:val="28"/>
          <w:szCs w:val="28"/>
        </w:rPr>
        <w:t>-</w:t>
      </w:r>
      <w:r w:rsidR="006A3924">
        <w:rPr>
          <w:rFonts w:ascii="Times New Roman" w:hAnsi="Times New Roman" w:cs="Times New Roman"/>
          <w:sz w:val="28"/>
          <w:szCs w:val="28"/>
        </w:rPr>
        <w:t xml:space="preserve"> </w:t>
      </w:r>
      <w:r w:rsidRPr="00AF7AC5">
        <w:rPr>
          <w:rFonts w:ascii="Times New Roman" w:hAnsi="Times New Roman" w:cs="Times New Roman"/>
          <w:sz w:val="28"/>
          <w:szCs w:val="28"/>
        </w:rPr>
        <w:t>высшую квалификационную категорию имеют 143 (13%) педагогов;</w:t>
      </w:r>
    </w:p>
    <w:p w:rsidR="00AF7AC5" w:rsidRPr="00AF7AC5" w:rsidRDefault="006A3924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AC5" w:rsidRPr="00AF7AC5">
        <w:rPr>
          <w:rFonts w:ascii="Times New Roman" w:hAnsi="Times New Roman" w:cs="Times New Roman"/>
          <w:sz w:val="28"/>
          <w:szCs w:val="28"/>
        </w:rPr>
        <w:t>первую квалификационную категорию имеют 252 (23%) педагогов;</w:t>
      </w:r>
    </w:p>
    <w:p w:rsidR="00AF7AC5" w:rsidRPr="00AF7AC5" w:rsidRDefault="006A3924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AC5" w:rsidRPr="00AF7AC5">
        <w:rPr>
          <w:rFonts w:ascii="Times New Roman" w:hAnsi="Times New Roman" w:cs="Times New Roman"/>
          <w:sz w:val="28"/>
          <w:szCs w:val="28"/>
        </w:rPr>
        <w:t>на соответствие занимаемой должности аттестовано 422 (38,7%) педаг</w:t>
      </w:r>
      <w:r w:rsidR="00AF7AC5" w:rsidRPr="00AF7AC5">
        <w:rPr>
          <w:rFonts w:ascii="Times New Roman" w:hAnsi="Times New Roman" w:cs="Times New Roman"/>
          <w:sz w:val="28"/>
          <w:szCs w:val="28"/>
        </w:rPr>
        <w:t>о</w:t>
      </w:r>
      <w:r w:rsidR="00AF7AC5" w:rsidRPr="00AF7AC5">
        <w:rPr>
          <w:rFonts w:ascii="Times New Roman" w:hAnsi="Times New Roman" w:cs="Times New Roman"/>
          <w:sz w:val="28"/>
          <w:szCs w:val="28"/>
        </w:rPr>
        <w:t>га;</w:t>
      </w:r>
    </w:p>
    <w:p w:rsidR="00AF7AC5" w:rsidRPr="00AF7AC5" w:rsidRDefault="00AF7AC5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C5">
        <w:rPr>
          <w:rFonts w:ascii="Times New Roman" w:hAnsi="Times New Roman" w:cs="Times New Roman"/>
          <w:sz w:val="28"/>
          <w:szCs w:val="28"/>
        </w:rPr>
        <w:t xml:space="preserve">При этом 274 педагога (25,3%) образовательных </w:t>
      </w:r>
      <w:r w:rsidR="00612236" w:rsidRPr="00AF7AC5">
        <w:rPr>
          <w:rFonts w:ascii="Times New Roman" w:hAnsi="Times New Roman" w:cs="Times New Roman"/>
          <w:sz w:val="28"/>
          <w:szCs w:val="28"/>
        </w:rPr>
        <w:t>организаций,</w:t>
      </w:r>
      <w:r w:rsidR="006A3924">
        <w:rPr>
          <w:rFonts w:ascii="Times New Roman" w:hAnsi="Times New Roman" w:cs="Times New Roman"/>
          <w:sz w:val="28"/>
          <w:szCs w:val="28"/>
        </w:rPr>
        <w:t xml:space="preserve"> </w:t>
      </w:r>
      <w:r w:rsidR="00612236">
        <w:rPr>
          <w:rFonts w:ascii="Times New Roman" w:hAnsi="Times New Roman" w:cs="Times New Roman"/>
          <w:sz w:val="28"/>
          <w:szCs w:val="28"/>
        </w:rPr>
        <w:t xml:space="preserve">у которых окончился срок действия 1 и высшей квалификационной категории </w:t>
      </w:r>
      <w:r w:rsidRPr="00AF7AC5">
        <w:rPr>
          <w:rFonts w:ascii="Times New Roman" w:hAnsi="Times New Roman" w:cs="Times New Roman"/>
          <w:sz w:val="28"/>
          <w:szCs w:val="28"/>
        </w:rPr>
        <w:t>на сег</w:t>
      </w:r>
      <w:r w:rsidRPr="00AF7AC5">
        <w:rPr>
          <w:rFonts w:ascii="Times New Roman" w:hAnsi="Times New Roman" w:cs="Times New Roman"/>
          <w:sz w:val="28"/>
          <w:szCs w:val="28"/>
        </w:rPr>
        <w:t>о</w:t>
      </w:r>
      <w:r w:rsidRPr="00AF7AC5">
        <w:rPr>
          <w:rFonts w:ascii="Times New Roman" w:hAnsi="Times New Roman" w:cs="Times New Roman"/>
          <w:sz w:val="28"/>
          <w:szCs w:val="28"/>
        </w:rPr>
        <w:t xml:space="preserve">дняшний день не заявились на </w:t>
      </w:r>
      <w:r w:rsidR="00612236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Pr="00AF7AC5">
        <w:rPr>
          <w:rFonts w:ascii="Times New Roman" w:hAnsi="Times New Roman" w:cs="Times New Roman"/>
          <w:sz w:val="28"/>
          <w:szCs w:val="28"/>
        </w:rPr>
        <w:t>аттеста</w:t>
      </w:r>
      <w:r w:rsidR="00612236">
        <w:rPr>
          <w:rFonts w:ascii="Times New Roman" w:hAnsi="Times New Roman" w:cs="Times New Roman"/>
          <w:sz w:val="28"/>
          <w:szCs w:val="28"/>
        </w:rPr>
        <w:t>ции</w:t>
      </w:r>
      <w:r w:rsidRPr="00AF7AC5">
        <w:rPr>
          <w:rFonts w:ascii="Times New Roman" w:hAnsi="Times New Roman" w:cs="Times New Roman"/>
          <w:sz w:val="28"/>
          <w:szCs w:val="28"/>
        </w:rPr>
        <w:t>,</w:t>
      </w:r>
      <w:r w:rsidR="00612236">
        <w:rPr>
          <w:rFonts w:ascii="Times New Roman" w:hAnsi="Times New Roman" w:cs="Times New Roman"/>
          <w:sz w:val="28"/>
          <w:szCs w:val="28"/>
        </w:rPr>
        <w:t xml:space="preserve"> ограничившись атт</w:t>
      </w:r>
      <w:r w:rsidR="00612236">
        <w:rPr>
          <w:rFonts w:ascii="Times New Roman" w:hAnsi="Times New Roman" w:cs="Times New Roman"/>
          <w:sz w:val="28"/>
          <w:szCs w:val="28"/>
        </w:rPr>
        <w:t>е</w:t>
      </w:r>
      <w:r w:rsidR="00612236">
        <w:rPr>
          <w:rFonts w:ascii="Times New Roman" w:hAnsi="Times New Roman" w:cs="Times New Roman"/>
          <w:sz w:val="28"/>
          <w:szCs w:val="28"/>
        </w:rPr>
        <w:t>стацией на соответс</w:t>
      </w:r>
      <w:r w:rsidR="00612236">
        <w:rPr>
          <w:rFonts w:ascii="Times New Roman" w:hAnsi="Times New Roman" w:cs="Times New Roman"/>
          <w:sz w:val="28"/>
          <w:szCs w:val="28"/>
        </w:rPr>
        <w:t>т</w:t>
      </w:r>
      <w:r w:rsidR="00612236">
        <w:rPr>
          <w:rFonts w:ascii="Times New Roman" w:hAnsi="Times New Roman" w:cs="Times New Roman"/>
          <w:sz w:val="28"/>
          <w:szCs w:val="28"/>
        </w:rPr>
        <w:t xml:space="preserve">вие. Это </w:t>
      </w:r>
      <w:r w:rsidRPr="00AF7AC5">
        <w:rPr>
          <w:rFonts w:ascii="Times New Roman" w:hAnsi="Times New Roman" w:cs="Times New Roman"/>
          <w:sz w:val="28"/>
          <w:szCs w:val="28"/>
        </w:rPr>
        <w:t>позволяет сделать вывод о неготовности данных педагогов к повышению св</w:t>
      </w:r>
      <w:r w:rsidRPr="00AF7AC5">
        <w:rPr>
          <w:rFonts w:ascii="Times New Roman" w:hAnsi="Times New Roman" w:cs="Times New Roman"/>
          <w:sz w:val="28"/>
          <w:szCs w:val="28"/>
        </w:rPr>
        <w:t>о</w:t>
      </w:r>
      <w:r w:rsidRPr="00AF7AC5">
        <w:rPr>
          <w:rFonts w:ascii="Times New Roman" w:hAnsi="Times New Roman" w:cs="Times New Roman"/>
          <w:sz w:val="28"/>
          <w:szCs w:val="28"/>
        </w:rPr>
        <w:t>его профессионального уров</w:t>
      </w:r>
      <w:r w:rsidR="00612236">
        <w:rPr>
          <w:rFonts w:ascii="Times New Roman" w:hAnsi="Times New Roman" w:cs="Times New Roman"/>
          <w:sz w:val="28"/>
          <w:szCs w:val="28"/>
        </w:rPr>
        <w:t>ня, либо не достаточно качественной работе в данном направлении в рамках образовательной орган</w:t>
      </w:r>
      <w:r w:rsidR="00612236">
        <w:rPr>
          <w:rFonts w:ascii="Times New Roman" w:hAnsi="Times New Roman" w:cs="Times New Roman"/>
          <w:sz w:val="28"/>
          <w:szCs w:val="28"/>
        </w:rPr>
        <w:t>и</w:t>
      </w:r>
      <w:r w:rsidR="00612236">
        <w:rPr>
          <w:rFonts w:ascii="Times New Roman" w:hAnsi="Times New Roman" w:cs="Times New Roman"/>
          <w:sz w:val="28"/>
          <w:szCs w:val="28"/>
        </w:rPr>
        <w:t>зации.</w:t>
      </w:r>
    </w:p>
    <w:p w:rsidR="00B65CED" w:rsidRPr="00924428" w:rsidRDefault="00B65CED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F7AC5" w:rsidRPr="000A51F0" w:rsidRDefault="00AF7AC5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1F0">
        <w:rPr>
          <w:rFonts w:ascii="Times New Roman" w:hAnsi="Times New Roman" w:cs="Times New Roman"/>
          <w:b/>
          <w:sz w:val="28"/>
          <w:szCs w:val="28"/>
        </w:rPr>
        <w:lastRenderedPageBreak/>
        <w:t>По уровню квалификации: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3"/>
        <w:gridCol w:w="1915"/>
        <w:gridCol w:w="2054"/>
        <w:gridCol w:w="1916"/>
        <w:gridCol w:w="1916"/>
      </w:tblGrid>
      <w:tr w:rsidR="00AF7AC5" w:rsidRPr="006A3924" w:rsidTr="006A3924">
        <w:tc>
          <w:tcPr>
            <w:tcW w:w="1042" w:type="pct"/>
            <w:shd w:val="clear" w:color="auto" w:fill="auto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F7AC5" w:rsidRPr="006A3924" w:rsidRDefault="00AF7AC5" w:rsidP="006A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катег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AF7AC5" w:rsidRPr="006A3924" w:rsidRDefault="00AF7AC5" w:rsidP="006A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катег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Аттестованы на соответс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вие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F7AC5" w:rsidRPr="006A3924" w:rsidRDefault="00AF7AC5" w:rsidP="006A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</w:tc>
      </w:tr>
      <w:tr w:rsidR="00AF7AC5" w:rsidRPr="006A3924" w:rsidTr="006A3924">
        <w:tc>
          <w:tcPr>
            <w:tcW w:w="1042" w:type="pct"/>
          </w:tcPr>
          <w:p w:rsidR="00AF7AC5" w:rsidRPr="006A3924" w:rsidRDefault="00AF7AC5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97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4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7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7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AF7AC5" w:rsidRPr="006A3924" w:rsidTr="006A3924">
        <w:tc>
          <w:tcPr>
            <w:tcW w:w="1042" w:type="pct"/>
          </w:tcPr>
          <w:p w:rsidR="00AF7AC5" w:rsidRPr="006A3924" w:rsidRDefault="00AF7AC5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Дет.сады</w:t>
            </w:r>
          </w:p>
        </w:tc>
        <w:tc>
          <w:tcPr>
            <w:tcW w:w="97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7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AF7AC5" w:rsidRPr="006A3924" w:rsidTr="006A3924">
        <w:tc>
          <w:tcPr>
            <w:tcW w:w="1042" w:type="pct"/>
          </w:tcPr>
          <w:p w:rsidR="00AF7AC5" w:rsidRPr="006A3924" w:rsidRDefault="00AF7AC5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Доп.обр.</w:t>
            </w:r>
          </w:p>
        </w:tc>
        <w:tc>
          <w:tcPr>
            <w:tcW w:w="97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4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7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97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AF7AC5" w:rsidRPr="006A3924" w:rsidTr="006A3924">
        <w:tc>
          <w:tcPr>
            <w:tcW w:w="1042" w:type="pct"/>
          </w:tcPr>
          <w:p w:rsidR="00AF7AC5" w:rsidRPr="006A3924" w:rsidRDefault="00AF7AC5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7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143 (13%)</w:t>
            </w:r>
          </w:p>
        </w:tc>
        <w:tc>
          <w:tcPr>
            <w:tcW w:w="104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252 (23%)</w:t>
            </w:r>
          </w:p>
        </w:tc>
        <w:tc>
          <w:tcPr>
            <w:tcW w:w="97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422 (38,7%)</w:t>
            </w:r>
          </w:p>
        </w:tc>
        <w:tc>
          <w:tcPr>
            <w:tcW w:w="972" w:type="pct"/>
            <w:vAlign w:val="center"/>
          </w:tcPr>
          <w:p w:rsidR="00AF7AC5" w:rsidRPr="006A3924" w:rsidRDefault="00AF7AC5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274 (25,3%)</w:t>
            </w:r>
          </w:p>
        </w:tc>
      </w:tr>
    </w:tbl>
    <w:p w:rsidR="00B65CED" w:rsidRPr="000A51F0" w:rsidRDefault="00B65CED" w:rsidP="0038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F0">
        <w:rPr>
          <w:rFonts w:ascii="Times New Roman" w:hAnsi="Times New Roman" w:cs="Times New Roman"/>
          <w:sz w:val="28"/>
          <w:szCs w:val="28"/>
        </w:rPr>
        <w:t>В образовательных организациях Лысьвенского городского округа раб</w:t>
      </w:r>
      <w:r w:rsidRPr="000A51F0">
        <w:rPr>
          <w:rFonts w:ascii="Times New Roman" w:hAnsi="Times New Roman" w:cs="Times New Roman"/>
          <w:sz w:val="28"/>
          <w:szCs w:val="28"/>
        </w:rPr>
        <w:t>о</w:t>
      </w:r>
      <w:r w:rsidRPr="000A51F0">
        <w:rPr>
          <w:rFonts w:ascii="Times New Roman" w:hAnsi="Times New Roman" w:cs="Times New Roman"/>
          <w:sz w:val="28"/>
          <w:szCs w:val="28"/>
        </w:rPr>
        <w:t>тают в основном педагоги с большим стажем педагогической деятельности, уровень их пр</w:t>
      </w:r>
      <w:r w:rsidRPr="000A51F0">
        <w:rPr>
          <w:rFonts w:ascii="Times New Roman" w:hAnsi="Times New Roman" w:cs="Times New Roman"/>
          <w:sz w:val="28"/>
          <w:szCs w:val="28"/>
        </w:rPr>
        <w:t>о</w:t>
      </w:r>
      <w:r w:rsidRPr="000A51F0">
        <w:rPr>
          <w:rFonts w:ascii="Times New Roman" w:hAnsi="Times New Roman" w:cs="Times New Roman"/>
          <w:sz w:val="28"/>
          <w:szCs w:val="28"/>
        </w:rPr>
        <w:t>фессиональной подготовки позволяет качественно организовать учебно-воспитательный процесс, добиваться высоких результатов.</w:t>
      </w:r>
    </w:p>
    <w:p w:rsidR="00B65CED" w:rsidRPr="00924428" w:rsidRDefault="00B65CED" w:rsidP="0038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428">
        <w:rPr>
          <w:rFonts w:ascii="Times New Roman" w:hAnsi="Times New Roman" w:cs="Times New Roman"/>
          <w:b/>
          <w:sz w:val="28"/>
          <w:szCs w:val="28"/>
          <w:u w:val="single"/>
        </w:rPr>
        <w:t>По возрасту:</w:t>
      </w:r>
    </w:p>
    <w:p w:rsidR="00B65CED" w:rsidRPr="000A51F0" w:rsidRDefault="00B65CED" w:rsidP="00382E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1506"/>
        <w:gridCol w:w="1642"/>
        <w:gridCol w:w="1780"/>
        <w:gridCol w:w="1778"/>
        <w:gridCol w:w="1642"/>
      </w:tblGrid>
      <w:tr w:rsidR="00B65CED" w:rsidRPr="006A3924" w:rsidTr="006A3924">
        <w:trPr>
          <w:trHeight w:val="688"/>
        </w:trPr>
        <w:tc>
          <w:tcPr>
            <w:tcW w:w="764" w:type="pct"/>
            <w:shd w:val="clear" w:color="auto" w:fill="FFFFFF" w:themeFill="background1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до 25 лет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26-30 лет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31-35 лет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36-55 лет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B65CED" w:rsidRPr="006A3924" w:rsidRDefault="006A3924" w:rsidP="006A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B65CED"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тарше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5CED"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56 лет</w:t>
            </w:r>
          </w:p>
        </w:tc>
      </w:tr>
      <w:tr w:rsidR="00B65CED" w:rsidRPr="006A3924" w:rsidTr="006A3924">
        <w:trPr>
          <w:trHeight w:val="269"/>
        </w:trPr>
        <w:tc>
          <w:tcPr>
            <w:tcW w:w="764" w:type="pct"/>
          </w:tcPr>
          <w:p w:rsidR="00B65CED" w:rsidRPr="006A3924" w:rsidRDefault="00B65CED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764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3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3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2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33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B65CED" w:rsidRPr="006A3924" w:rsidTr="006A3924">
        <w:trPr>
          <w:trHeight w:val="269"/>
        </w:trPr>
        <w:tc>
          <w:tcPr>
            <w:tcW w:w="764" w:type="pct"/>
          </w:tcPr>
          <w:p w:rsidR="00B65CED" w:rsidRPr="006A3924" w:rsidRDefault="00B65CED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Дет.сады</w:t>
            </w:r>
          </w:p>
        </w:tc>
        <w:tc>
          <w:tcPr>
            <w:tcW w:w="764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3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2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33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65CED" w:rsidRPr="006A3924" w:rsidTr="006A3924">
        <w:trPr>
          <w:trHeight w:val="284"/>
        </w:trPr>
        <w:tc>
          <w:tcPr>
            <w:tcW w:w="764" w:type="pct"/>
          </w:tcPr>
          <w:p w:rsidR="00B65CED" w:rsidRPr="006A3924" w:rsidRDefault="00B65CED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Доп.обр.</w:t>
            </w:r>
          </w:p>
        </w:tc>
        <w:tc>
          <w:tcPr>
            <w:tcW w:w="764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3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03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02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33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B65CED" w:rsidRPr="006A3924" w:rsidTr="006A3924">
        <w:trPr>
          <w:trHeight w:val="554"/>
        </w:trPr>
        <w:tc>
          <w:tcPr>
            <w:tcW w:w="764" w:type="pct"/>
          </w:tcPr>
          <w:p w:rsidR="00B65CED" w:rsidRPr="006A3924" w:rsidRDefault="00B65CED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64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39 (3,6%)</w:t>
            </w:r>
          </w:p>
        </w:tc>
        <w:tc>
          <w:tcPr>
            <w:tcW w:w="833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93 (8,5%)</w:t>
            </w:r>
          </w:p>
        </w:tc>
        <w:tc>
          <w:tcPr>
            <w:tcW w:w="903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103 (9,5%)</w:t>
            </w:r>
          </w:p>
        </w:tc>
        <w:tc>
          <w:tcPr>
            <w:tcW w:w="902" w:type="pct"/>
            <w:vAlign w:val="center"/>
          </w:tcPr>
          <w:p w:rsidR="00B65CED" w:rsidRPr="006A3924" w:rsidRDefault="00B65CED" w:rsidP="00382ED2">
            <w:pPr>
              <w:tabs>
                <w:tab w:val="left" w:pos="201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666 (61%)</w:t>
            </w:r>
          </w:p>
        </w:tc>
        <w:tc>
          <w:tcPr>
            <w:tcW w:w="833" w:type="pct"/>
            <w:vAlign w:val="center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190 (17,4%)</w:t>
            </w:r>
          </w:p>
        </w:tc>
      </w:tr>
    </w:tbl>
    <w:p w:rsidR="00AF7AC5" w:rsidRPr="000A51F0" w:rsidRDefault="00AF7AC5" w:rsidP="00382ED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CED" w:rsidRPr="000A51F0" w:rsidRDefault="00B65CED" w:rsidP="0038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F0">
        <w:rPr>
          <w:rFonts w:ascii="Times New Roman" w:hAnsi="Times New Roman" w:cs="Times New Roman"/>
          <w:sz w:val="28"/>
          <w:szCs w:val="28"/>
        </w:rPr>
        <w:t>В образовательных учреждениях округа отмечается «старение» педагог</w:t>
      </w:r>
      <w:r w:rsidRPr="000A51F0">
        <w:rPr>
          <w:rFonts w:ascii="Times New Roman" w:hAnsi="Times New Roman" w:cs="Times New Roman"/>
          <w:sz w:val="28"/>
          <w:szCs w:val="28"/>
        </w:rPr>
        <w:t>и</w:t>
      </w:r>
      <w:r w:rsidRPr="000A51F0">
        <w:rPr>
          <w:rFonts w:ascii="Times New Roman" w:hAnsi="Times New Roman" w:cs="Times New Roman"/>
          <w:sz w:val="28"/>
          <w:szCs w:val="28"/>
        </w:rPr>
        <w:t>ческих кадров. Численность учителей пенсионного возраста составила – 190 чел. (17,4%), о</w:t>
      </w:r>
      <w:r w:rsidRPr="000A51F0">
        <w:rPr>
          <w:rFonts w:ascii="Times New Roman" w:hAnsi="Times New Roman" w:cs="Times New Roman"/>
          <w:sz w:val="28"/>
          <w:szCs w:val="28"/>
        </w:rPr>
        <w:t>с</w:t>
      </w:r>
      <w:r w:rsidRPr="000A51F0">
        <w:rPr>
          <w:rFonts w:ascii="Times New Roman" w:hAnsi="Times New Roman" w:cs="Times New Roman"/>
          <w:sz w:val="28"/>
          <w:szCs w:val="28"/>
        </w:rPr>
        <w:t xml:space="preserve">новной возрастной диапазон педагогов 36-55 лет - это 666 чел. (61%). </w:t>
      </w:r>
    </w:p>
    <w:p w:rsidR="00B65CED" w:rsidRDefault="00B65CED" w:rsidP="0038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F0">
        <w:rPr>
          <w:rFonts w:ascii="Times New Roman" w:hAnsi="Times New Roman" w:cs="Times New Roman"/>
          <w:sz w:val="28"/>
          <w:szCs w:val="28"/>
        </w:rPr>
        <w:t>В Лысьвенском городском округе реализуется комплекс мер по сохран</w:t>
      </w:r>
      <w:r w:rsidRPr="000A51F0">
        <w:rPr>
          <w:rFonts w:ascii="Times New Roman" w:hAnsi="Times New Roman" w:cs="Times New Roman"/>
          <w:sz w:val="28"/>
          <w:szCs w:val="28"/>
        </w:rPr>
        <w:t>е</w:t>
      </w:r>
      <w:r w:rsidRPr="000A51F0">
        <w:rPr>
          <w:rFonts w:ascii="Times New Roman" w:hAnsi="Times New Roman" w:cs="Times New Roman"/>
          <w:sz w:val="28"/>
          <w:szCs w:val="28"/>
        </w:rPr>
        <w:t>нию квалифицированного педагогического кадрового потенциала, повышению престижа пед</w:t>
      </w:r>
      <w:r w:rsidRPr="000A51F0">
        <w:rPr>
          <w:rFonts w:ascii="Times New Roman" w:hAnsi="Times New Roman" w:cs="Times New Roman"/>
          <w:sz w:val="28"/>
          <w:szCs w:val="28"/>
        </w:rPr>
        <w:t>а</w:t>
      </w:r>
      <w:r w:rsidRPr="000A51F0">
        <w:rPr>
          <w:rFonts w:ascii="Times New Roman" w:hAnsi="Times New Roman" w:cs="Times New Roman"/>
          <w:sz w:val="28"/>
          <w:szCs w:val="28"/>
        </w:rPr>
        <w:t>гогической профессии, усилению мер социальной защищенности педагогических работников. В связи с тем, что большинство выпускников пед</w:t>
      </w:r>
      <w:r w:rsidRPr="000A51F0">
        <w:rPr>
          <w:rFonts w:ascii="Times New Roman" w:hAnsi="Times New Roman" w:cs="Times New Roman"/>
          <w:sz w:val="28"/>
          <w:szCs w:val="28"/>
        </w:rPr>
        <w:t>а</w:t>
      </w:r>
      <w:r w:rsidRPr="000A51F0">
        <w:rPr>
          <w:rFonts w:ascii="Times New Roman" w:hAnsi="Times New Roman" w:cs="Times New Roman"/>
          <w:sz w:val="28"/>
          <w:szCs w:val="28"/>
        </w:rPr>
        <w:t>гогических учебных заведений после окончания обучения не приступают к р</w:t>
      </w:r>
      <w:r w:rsidRPr="000A51F0">
        <w:rPr>
          <w:rFonts w:ascii="Times New Roman" w:hAnsi="Times New Roman" w:cs="Times New Roman"/>
          <w:sz w:val="28"/>
          <w:szCs w:val="28"/>
        </w:rPr>
        <w:t>а</w:t>
      </w:r>
      <w:r w:rsidRPr="000A51F0">
        <w:rPr>
          <w:rFonts w:ascii="Times New Roman" w:hAnsi="Times New Roman" w:cs="Times New Roman"/>
          <w:sz w:val="28"/>
          <w:szCs w:val="28"/>
        </w:rPr>
        <w:t>боте по специальности или покидают школу в первые годы своей работы, рук</w:t>
      </w:r>
      <w:r w:rsidRPr="000A51F0">
        <w:rPr>
          <w:rFonts w:ascii="Times New Roman" w:hAnsi="Times New Roman" w:cs="Times New Roman"/>
          <w:sz w:val="28"/>
          <w:szCs w:val="28"/>
        </w:rPr>
        <w:t>о</w:t>
      </w:r>
      <w:r w:rsidRPr="000A51F0">
        <w:rPr>
          <w:rFonts w:ascii="Times New Roman" w:hAnsi="Times New Roman" w:cs="Times New Roman"/>
          <w:sz w:val="28"/>
          <w:szCs w:val="28"/>
        </w:rPr>
        <w:t>водители ОО стремятся сохранить работающих пенсионеров, за счет чего пра</w:t>
      </w:r>
      <w:r w:rsidRPr="000A51F0">
        <w:rPr>
          <w:rFonts w:ascii="Times New Roman" w:hAnsi="Times New Roman" w:cs="Times New Roman"/>
          <w:sz w:val="28"/>
          <w:szCs w:val="28"/>
        </w:rPr>
        <w:t>к</w:t>
      </w:r>
      <w:r w:rsidRPr="000A51F0">
        <w:rPr>
          <w:rFonts w:ascii="Times New Roman" w:hAnsi="Times New Roman" w:cs="Times New Roman"/>
          <w:sz w:val="28"/>
          <w:szCs w:val="28"/>
        </w:rPr>
        <w:t>тически закрываются все вакансии в образовательных учреждениях. Общеобр</w:t>
      </w:r>
      <w:r w:rsidRPr="000A51F0">
        <w:rPr>
          <w:rFonts w:ascii="Times New Roman" w:hAnsi="Times New Roman" w:cs="Times New Roman"/>
          <w:sz w:val="28"/>
          <w:szCs w:val="28"/>
        </w:rPr>
        <w:t>а</w:t>
      </w:r>
      <w:r w:rsidRPr="000A51F0">
        <w:rPr>
          <w:rFonts w:ascii="Times New Roman" w:hAnsi="Times New Roman" w:cs="Times New Roman"/>
          <w:sz w:val="28"/>
          <w:szCs w:val="28"/>
        </w:rPr>
        <w:t>зовательные организации на 100% обеспечены педагогическими кадрами. Вм</w:t>
      </w:r>
      <w:r w:rsidRPr="000A51F0">
        <w:rPr>
          <w:rFonts w:ascii="Times New Roman" w:hAnsi="Times New Roman" w:cs="Times New Roman"/>
          <w:sz w:val="28"/>
          <w:szCs w:val="28"/>
        </w:rPr>
        <w:t>е</w:t>
      </w:r>
      <w:r w:rsidRPr="000A51F0">
        <w:rPr>
          <w:rFonts w:ascii="Times New Roman" w:hAnsi="Times New Roman" w:cs="Times New Roman"/>
          <w:sz w:val="28"/>
          <w:szCs w:val="28"/>
        </w:rPr>
        <w:t>сте с тем проблема закрытия скрытых вакансий остается острой, в школах уч</w:t>
      </w:r>
      <w:r w:rsidRPr="000A51F0">
        <w:rPr>
          <w:rFonts w:ascii="Times New Roman" w:hAnsi="Times New Roman" w:cs="Times New Roman"/>
          <w:sz w:val="28"/>
          <w:szCs w:val="28"/>
        </w:rPr>
        <w:t>и</w:t>
      </w:r>
      <w:r w:rsidRPr="000A51F0">
        <w:rPr>
          <w:rFonts w:ascii="Times New Roman" w:hAnsi="Times New Roman" w:cs="Times New Roman"/>
          <w:sz w:val="28"/>
          <w:szCs w:val="28"/>
        </w:rPr>
        <w:t>теля работают с перегрузкой. Вакансии закрываются за счет п</w:t>
      </w:r>
      <w:r w:rsidRPr="000A51F0">
        <w:rPr>
          <w:rFonts w:ascii="Times New Roman" w:hAnsi="Times New Roman" w:cs="Times New Roman"/>
          <w:sz w:val="28"/>
          <w:szCs w:val="28"/>
        </w:rPr>
        <w:t>е</w:t>
      </w:r>
      <w:r w:rsidRPr="000A51F0">
        <w:rPr>
          <w:rFonts w:ascii="Times New Roman" w:hAnsi="Times New Roman" w:cs="Times New Roman"/>
          <w:sz w:val="28"/>
          <w:szCs w:val="28"/>
        </w:rPr>
        <w:t>рераспределения учебной нагрузки внутри коллективов, частично за счет внешнего совмест</w:t>
      </w:r>
      <w:r w:rsidRPr="000A51F0">
        <w:rPr>
          <w:rFonts w:ascii="Times New Roman" w:hAnsi="Times New Roman" w:cs="Times New Roman"/>
          <w:sz w:val="28"/>
          <w:szCs w:val="28"/>
        </w:rPr>
        <w:t>и</w:t>
      </w:r>
      <w:r w:rsidRPr="000A51F0">
        <w:rPr>
          <w:rFonts w:ascii="Times New Roman" w:hAnsi="Times New Roman" w:cs="Times New Roman"/>
          <w:sz w:val="28"/>
          <w:szCs w:val="28"/>
        </w:rPr>
        <w:t>тельства.</w:t>
      </w:r>
    </w:p>
    <w:p w:rsidR="00413A30" w:rsidRPr="00413A30" w:rsidRDefault="00413A30" w:rsidP="00382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A30">
        <w:rPr>
          <w:rFonts w:ascii="Times New Roman" w:hAnsi="Times New Roman"/>
          <w:sz w:val="28"/>
          <w:szCs w:val="28"/>
        </w:rPr>
        <w:t>В начале учебного года с учётом заявок педагогов, ОО, плана работы ЦНМО, плана курсов других ЦПК, заказа УО и приоритетных направлений развития системы образования был составлен и утверждён план-график курс</w:t>
      </w:r>
      <w:r w:rsidRPr="00413A30">
        <w:rPr>
          <w:rFonts w:ascii="Times New Roman" w:hAnsi="Times New Roman"/>
          <w:sz w:val="28"/>
          <w:szCs w:val="28"/>
        </w:rPr>
        <w:t>о</w:t>
      </w:r>
      <w:r w:rsidRPr="00413A30">
        <w:rPr>
          <w:rFonts w:ascii="Times New Roman" w:hAnsi="Times New Roman"/>
          <w:sz w:val="28"/>
          <w:szCs w:val="28"/>
        </w:rPr>
        <w:t>вой подготовки на 2015-2016 учебный год, который составил 27 наименований курсов (от 16 часов), из которых 24 состоялись. Половина КПК прошли с пр</w:t>
      </w:r>
      <w:r w:rsidRPr="00413A30">
        <w:rPr>
          <w:rFonts w:ascii="Times New Roman" w:hAnsi="Times New Roman"/>
          <w:sz w:val="28"/>
          <w:szCs w:val="28"/>
        </w:rPr>
        <w:t>и</w:t>
      </w:r>
      <w:r w:rsidRPr="00413A30">
        <w:rPr>
          <w:rFonts w:ascii="Times New Roman" w:hAnsi="Times New Roman"/>
          <w:sz w:val="28"/>
          <w:szCs w:val="28"/>
        </w:rPr>
        <w:t xml:space="preserve">влечением городских лекторов. </w:t>
      </w:r>
      <w:r w:rsidRPr="00413A30">
        <w:rPr>
          <w:rFonts w:ascii="Times New Roman" w:hAnsi="Times New Roman" w:cs="Times New Roman"/>
          <w:sz w:val="28"/>
          <w:szCs w:val="28"/>
        </w:rPr>
        <w:t>Выполнение плана составило 89% (за анал</w:t>
      </w:r>
      <w:r w:rsidRPr="00413A30">
        <w:rPr>
          <w:rFonts w:ascii="Times New Roman" w:hAnsi="Times New Roman" w:cs="Times New Roman"/>
          <w:sz w:val="28"/>
          <w:szCs w:val="28"/>
        </w:rPr>
        <w:t>о</w:t>
      </w:r>
      <w:r w:rsidRPr="00413A30">
        <w:rPr>
          <w:rFonts w:ascii="Times New Roman" w:hAnsi="Times New Roman" w:cs="Times New Roman"/>
          <w:sz w:val="28"/>
          <w:szCs w:val="28"/>
        </w:rPr>
        <w:t>гичный период прошлого года – 76%)</w:t>
      </w:r>
    </w:p>
    <w:p w:rsidR="00413A30" w:rsidRPr="00413A30" w:rsidRDefault="00413A30" w:rsidP="00382ED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30" w:rsidRPr="00413A30" w:rsidRDefault="00413A30" w:rsidP="00382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A30">
        <w:rPr>
          <w:rFonts w:ascii="Times New Roman" w:hAnsi="Times New Roman" w:cs="Times New Roman"/>
          <w:sz w:val="28"/>
          <w:szCs w:val="28"/>
        </w:rPr>
        <w:lastRenderedPageBreak/>
        <w:t>Всего в 2015-16 учебном году на базе ЦНМО повышали свою квалифик</w:t>
      </w:r>
      <w:r w:rsidRPr="00413A30">
        <w:rPr>
          <w:rFonts w:ascii="Times New Roman" w:hAnsi="Times New Roman" w:cs="Times New Roman"/>
          <w:sz w:val="28"/>
          <w:szCs w:val="28"/>
        </w:rPr>
        <w:t>а</w:t>
      </w:r>
      <w:r w:rsidRPr="00413A30">
        <w:rPr>
          <w:rFonts w:ascii="Times New Roman" w:hAnsi="Times New Roman" w:cs="Times New Roman"/>
          <w:sz w:val="28"/>
          <w:szCs w:val="28"/>
        </w:rPr>
        <w:t xml:space="preserve">цию </w:t>
      </w:r>
    </w:p>
    <w:p w:rsidR="00413A30" w:rsidRPr="00413A30" w:rsidRDefault="00413A30" w:rsidP="00382ED2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A30">
        <w:rPr>
          <w:rFonts w:ascii="Times New Roman" w:hAnsi="Times New Roman" w:cs="Times New Roman"/>
          <w:sz w:val="28"/>
          <w:szCs w:val="28"/>
        </w:rPr>
        <w:t>498 (прошлый год – 592) работников сферы образования.</w:t>
      </w:r>
    </w:p>
    <w:p w:rsidR="00413A30" w:rsidRPr="00413A30" w:rsidRDefault="00413A30" w:rsidP="00382ED2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Look w:val="04A0"/>
      </w:tblPr>
      <w:tblGrid>
        <w:gridCol w:w="1756"/>
        <w:gridCol w:w="1350"/>
        <w:gridCol w:w="1754"/>
        <w:gridCol w:w="1486"/>
        <w:gridCol w:w="1754"/>
        <w:gridCol w:w="1754"/>
      </w:tblGrid>
      <w:tr w:rsidR="00413A30" w:rsidRPr="006A3924" w:rsidTr="00413A30">
        <w:tc>
          <w:tcPr>
            <w:tcW w:w="891" w:type="pct"/>
            <w:vMerge w:val="restart"/>
            <w:vAlign w:val="center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Курсы ЦНМО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Бюджет </w:t>
            </w: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(мун</w:t>
            </w: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ципальный з</w:t>
            </w: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каз)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жет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Очная (очно-зао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ная) форма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Дистанцио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ная</w:t>
            </w:r>
          </w:p>
        </w:tc>
      </w:tr>
      <w:tr w:rsidR="00413A30" w:rsidRPr="006A3924" w:rsidTr="00413A30">
        <w:tc>
          <w:tcPr>
            <w:tcW w:w="891" w:type="pct"/>
            <w:vMerge/>
          </w:tcPr>
          <w:p w:rsidR="00413A30" w:rsidRPr="006A3924" w:rsidRDefault="00413A30" w:rsidP="00382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90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54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90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0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13A30" w:rsidRPr="006A3924" w:rsidTr="00413A30">
        <w:tc>
          <w:tcPr>
            <w:tcW w:w="891" w:type="pct"/>
            <w:vMerge/>
          </w:tcPr>
          <w:p w:rsidR="00413A30" w:rsidRPr="006A3924" w:rsidRDefault="00413A30" w:rsidP="00382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890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754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90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890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</w:tr>
      <w:tr w:rsidR="00413A30" w:rsidRPr="006A3924" w:rsidTr="00413A30">
        <w:tc>
          <w:tcPr>
            <w:tcW w:w="891" w:type="pct"/>
            <w:vMerge w:val="restart"/>
            <w:vAlign w:val="center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Курсы ЦПК на базе ЦНМО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жет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Очная (очно-зао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ная) форма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Дистанцио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Pr="006A3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ная</w:t>
            </w:r>
          </w:p>
        </w:tc>
      </w:tr>
      <w:tr w:rsidR="00413A30" w:rsidRPr="006A3924" w:rsidTr="00413A30">
        <w:tc>
          <w:tcPr>
            <w:tcW w:w="891" w:type="pct"/>
            <w:vMerge/>
          </w:tcPr>
          <w:p w:rsidR="00413A30" w:rsidRPr="006A3924" w:rsidRDefault="00413A30" w:rsidP="00382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4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90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13A30" w:rsidRPr="006A3924" w:rsidTr="00413A30">
        <w:trPr>
          <w:trHeight w:val="211"/>
        </w:trPr>
        <w:tc>
          <w:tcPr>
            <w:tcW w:w="891" w:type="pct"/>
            <w:vMerge/>
          </w:tcPr>
          <w:p w:rsidR="00413A30" w:rsidRPr="006A3924" w:rsidRDefault="00413A30" w:rsidP="00382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90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754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90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90" w:type="pct"/>
            <w:shd w:val="clear" w:color="auto" w:fill="auto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13A30" w:rsidRPr="006A3924" w:rsidTr="00382ED2">
        <w:trPr>
          <w:trHeight w:val="983"/>
        </w:trPr>
        <w:tc>
          <w:tcPr>
            <w:tcW w:w="891" w:type="pct"/>
            <w:vAlign w:val="center"/>
          </w:tcPr>
          <w:p w:rsidR="00413A30" w:rsidRPr="006A3924" w:rsidRDefault="00413A30" w:rsidP="0038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</w:t>
            </w:r>
            <w:r w:rsidRPr="006A3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6A3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</w:t>
            </w:r>
          </w:p>
        </w:tc>
        <w:tc>
          <w:tcPr>
            <w:tcW w:w="4109" w:type="pct"/>
            <w:gridSpan w:val="5"/>
            <w:vAlign w:val="center"/>
          </w:tcPr>
          <w:p w:rsidR="00413A30" w:rsidRPr="006A3924" w:rsidRDefault="00413A30" w:rsidP="00382ED2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0"/>
                <w:szCs w:val="20"/>
              </w:rPr>
            </w:pPr>
            <w:r w:rsidRPr="006A3924">
              <w:rPr>
                <w:rFonts w:ascii="Times New Roman" w:hAnsi="Times New Roman"/>
                <w:sz w:val="20"/>
                <w:szCs w:val="20"/>
              </w:rPr>
              <w:t>КПК «Технологии организации образовательного процесса дошкольной образов</w:t>
            </w:r>
            <w:r w:rsidRPr="006A39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A3924">
              <w:rPr>
                <w:rFonts w:ascii="Times New Roman" w:hAnsi="Times New Roman"/>
                <w:sz w:val="20"/>
                <w:szCs w:val="20"/>
              </w:rPr>
              <w:t>тельной организации в рамках требований ФГОС дошкольного образования к с</w:t>
            </w:r>
            <w:r w:rsidRPr="006A39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A3924">
              <w:rPr>
                <w:rFonts w:ascii="Times New Roman" w:hAnsi="Times New Roman"/>
                <w:sz w:val="20"/>
                <w:szCs w:val="20"/>
              </w:rPr>
              <w:t xml:space="preserve">держанию и условиям реализации основной образовательной программы» (ПГГПУ, 72 часа) – </w:t>
            </w:r>
            <w:r w:rsidRPr="006A3924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 w:rsidRPr="006A3924">
              <w:rPr>
                <w:rFonts w:ascii="Times New Roman" w:hAnsi="Times New Roman"/>
                <w:sz w:val="20"/>
                <w:szCs w:val="20"/>
              </w:rPr>
              <w:t xml:space="preserve"> воспитатель ДОО</w:t>
            </w:r>
          </w:p>
          <w:p w:rsidR="00413A30" w:rsidRPr="006A3924" w:rsidRDefault="00413A30" w:rsidP="00382ED2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0"/>
                <w:szCs w:val="20"/>
              </w:rPr>
            </w:pPr>
            <w:r w:rsidRPr="006A3924">
              <w:rPr>
                <w:rFonts w:ascii="Times New Roman" w:hAnsi="Times New Roman"/>
                <w:sz w:val="20"/>
                <w:szCs w:val="20"/>
              </w:rPr>
              <w:t>КПК «Разработка основной образовательной программы в соответствии с фед</w:t>
            </w:r>
            <w:r w:rsidRPr="006A39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3924">
              <w:rPr>
                <w:rFonts w:ascii="Times New Roman" w:hAnsi="Times New Roman"/>
                <w:sz w:val="20"/>
                <w:szCs w:val="20"/>
              </w:rPr>
              <w:t>ральным государственным образовательным стандартом дошкольного образов</w:t>
            </w:r>
            <w:r w:rsidRPr="006A39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A3924">
              <w:rPr>
                <w:rFonts w:ascii="Times New Roman" w:hAnsi="Times New Roman"/>
                <w:sz w:val="20"/>
                <w:szCs w:val="20"/>
              </w:rPr>
              <w:t xml:space="preserve">ния» (НТФ СО ИРО, 24 часа) – </w:t>
            </w:r>
            <w:r w:rsidRPr="006A3924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6A3924">
              <w:rPr>
                <w:rFonts w:ascii="Times New Roman" w:hAnsi="Times New Roman"/>
                <w:sz w:val="20"/>
                <w:szCs w:val="20"/>
              </w:rPr>
              <w:t xml:space="preserve"> человек (старшие воспитатели, методисты, з</w:t>
            </w:r>
            <w:r w:rsidRPr="006A39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A3924">
              <w:rPr>
                <w:rFonts w:ascii="Times New Roman" w:hAnsi="Times New Roman"/>
                <w:sz w:val="20"/>
                <w:szCs w:val="20"/>
              </w:rPr>
              <w:t>местители дире</w:t>
            </w:r>
            <w:r w:rsidRPr="006A39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A3924">
              <w:rPr>
                <w:rFonts w:ascii="Times New Roman" w:hAnsi="Times New Roman"/>
                <w:sz w:val="20"/>
                <w:szCs w:val="20"/>
              </w:rPr>
              <w:t xml:space="preserve">тора ДОО) </w:t>
            </w:r>
          </w:p>
          <w:p w:rsidR="00413A30" w:rsidRPr="006A3924" w:rsidRDefault="00413A30" w:rsidP="00382ED2">
            <w:p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13A30" w:rsidRPr="006A3924" w:rsidRDefault="00413A30" w:rsidP="00382ED2">
            <w:p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ПЕРЕПОДГОТОВКА (500 часов) – 1/21 воспитатель</w:t>
            </w:r>
          </w:p>
          <w:p w:rsidR="00413A30" w:rsidRPr="006A3924" w:rsidRDefault="00413A30" w:rsidP="00382ED2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A3924">
              <w:rPr>
                <w:rFonts w:ascii="Times New Roman" w:eastAsia="Times New Roman" w:hAnsi="Times New Roman" w:cs="Times New Roman"/>
                <w:sz w:val="20"/>
                <w:szCs w:val="20"/>
              </w:rPr>
              <w:t>«Дошкольная педагогика и психология»</w:t>
            </w:r>
          </w:p>
        </w:tc>
      </w:tr>
    </w:tbl>
    <w:p w:rsidR="00413A30" w:rsidRPr="000A51F0" w:rsidRDefault="00413A30" w:rsidP="0038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CED" w:rsidRPr="000A51F0" w:rsidRDefault="00B65CED" w:rsidP="0038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F0">
        <w:rPr>
          <w:rFonts w:ascii="Times New Roman" w:hAnsi="Times New Roman" w:cs="Times New Roman"/>
          <w:sz w:val="28"/>
          <w:szCs w:val="28"/>
        </w:rPr>
        <w:t>На первое сентября 2016 года остро стоит вопрос по учителям начальных классов -10 вакансий, по учителям иностранного языка -</w:t>
      </w:r>
      <w:r w:rsidR="006A3924">
        <w:rPr>
          <w:rFonts w:ascii="Times New Roman" w:hAnsi="Times New Roman" w:cs="Times New Roman"/>
          <w:sz w:val="28"/>
          <w:szCs w:val="28"/>
        </w:rPr>
        <w:t xml:space="preserve"> </w:t>
      </w:r>
      <w:r w:rsidRPr="000A51F0">
        <w:rPr>
          <w:rFonts w:ascii="Times New Roman" w:hAnsi="Times New Roman" w:cs="Times New Roman"/>
          <w:sz w:val="28"/>
          <w:szCs w:val="28"/>
        </w:rPr>
        <w:t>6 вакансий, по учит</w:t>
      </w:r>
      <w:r w:rsidRPr="000A51F0">
        <w:rPr>
          <w:rFonts w:ascii="Times New Roman" w:hAnsi="Times New Roman" w:cs="Times New Roman"/>
          <w:sz w:val="28"/>
          <w:szCs w:val="28"/>
        </w:rPr>
        <w:t>е</w:t>
      </w:r>
      <w:r w:rsidRPr="000A51F0">
        <w:rPr>
          <w:rFonts w:ascii="Times New Roman" w:hAnsi="Times New Roman" w:cs="Times New Roman"/>
          <w:sz w:val="28"/>
          <w:szCs w:val="28"/>
        </w:rPr>
        <w:t>лям русского языка и литературы – на вакансии 5 ставок, не хватает 5 учителей математики, требуются учителя технологии у мальчиков. Есть вакансии учит</w:t>
      </w:r>
      <w:r w:rsidRPr="000A51F0">
        <w:rPr>
          <w:rFonts w:ascii="Times New Roman" w:hAnsi="Times New Roman" w:cs="Times New Roman"/>
          <w:sz w:val="28"/>
          <w:szCs w:val="28"/>
        </w:rPr>
        <w:t>е</w:t>
      </w:r>
      <w:r w:rsidRPr="000A51F0">
        <w:rPr>
          <w:rFonts w:ascii="Times New Roman" w:hAnsi="Times New Roman" w:cs="Times New Roman"/>
          <w:sz w:val="28"/>
          <w:szCs w:val="28"/>
        </w:rPr>
        <w:t>лей физики, химии и би</w:t>
      </w:r>
      <w:r w:rsidRPr="000A51F0">
        <w:rPr>
          <w:rFonts w:ascii="Times New Roman" w:hAnsi="Times New Roman" w:cs="Times New Roman"/>
          <w:sz w:val="28"/>
          <w:szCs w:val="28"/>
        </w:rPr>
        <w:t>о</w:t>
      </w:r>
      <w:r w:rsidRPr="000A51F0">
        <w:rPr>
          <w:rFonts w:ascii="Times New Roman" w:hAnsi="Times New Roman" w:cs="Times New Roman"/>
          <w:sz w:val="28"/>
          <w:szCs w:val="28"/>
        </w:rPr>
        <w:t>логии, учителя-логопеды, истории и географии, ИЗО и черчения</w:t>
      </w:r>
    </w:p>
    <w:p w:rsidR="00B65CED" w:rsidRPr="00924428" w:rsidRDefault="00B65CED" w:rsidP="0038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924428">
        <w:rPr>
          <w:rFonts w:ascii="Times New Roman" w:hAnsi="Times New Roman" w:cs="Times New Roman"/>
          <w:b/>
          <w:sz w:val="28"/>
          <w:szCs w:val="28"/>
        </w:rPr>
        <w:t>Вакансии на 01.08.2016 года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1"/>
        <w:gridCol w:w="4083"/>
      </w:tblGrid>
      <w:tr w:rsidR="00B65CED" w:rsidRPr="006A3924" w:rsidTr="006A3924">
        <w:trPr>
          <w:jc w:val="center"/>
        </w:trPr>
        <w:tc>
          <w:tcPr>
            <w:tcW w:w="2928" w:type="pct"/>
            <w:shd w:val="clear" w:color="auto" w:fill="FFFFFF" w:themeFill="background1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072" w:type="pct"/>
            <w:shd w:val="clear" w:color="auto" w:fill="FFFFFF" w:themeFill="background1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ставок</w:t>
            </w:r>
          </w:p>
        </w:tc>
      </w:tr>
      <w:tr w:rsidR="00B65CED" w:rsidRPr="006A3924" w:rsidTr="006A3924">
        <w:trPr>
          <w:trHeight w:val="298"/>
          <w:jc w:val="center"/>
        </w:trPr>
        <w:tc>
          <w:tcPr>
            <w:tcW w:w="2928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2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65CED" w:rsidRPr="006A3924" w:rsidTr="006A3924">
        <w:trPr>
          <w:jc w:val="center"/>
        </w:trPr>
        <w:tc>
          <w:tcPr>
            <w:tcW w:w="2928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072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5CED" w:rsidRPr="006A3924" w:rsidTr="006A3924">
        <w:trPr>
          <w:jc w:val="center"/>
        </w:trPr>
        <w:tc>
          <w:tcPr>
            <w:tcW w:w="2928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2072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5CED" w:rsidRPr="006A3924" w:rsidTr="006A3924">
        <w:trPr>
          <w:jc w:val="center"/>
        </w:trPr>
        <w:tc>
          <w:tcPr>
            <w:tcW w:w="2928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072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5CED" w:rsidRPr="006A3924" w:rsidTr="006A3924">
        <w:trPr>
          <w:jc w:val="center"/>
        </w:trPr>
        <w:tc>
          <w:tcPr>
            <w:tcW w:w="2928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072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5CED" w:rsidRPr="006A3924" w:rsidTr="006A3924">
        <w:trPr>
          <w:jc w:val="center"/>
        </w:trPr>
        <w:tc>
          <w:tcPr>
            <w:tcW w:w="2928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2072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5CED" w:rsidRPr="006A3924" w:rsidTr="006A3924">
        <w:trPr>
          <w:jc w:val="center"/>
        </w:trPr>
        <w:tc>
          <w:tcPr>
            <w:tcW w:w="2928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Учитель технологии (юноши)</w:t>
            </w:r>
          </w:p>
        </w:tc>
        <w:tc>
          <w:tcPr>
            <w:tcW w:w="2072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5CED" w:rsidRPr="006A3924" w:rsidTr="006A3924">
        <w:trPr>
          <w:jc w:val="center"/>
        </w:trPr>
        <w:tc>
          <w:tcPr>
            <w:tcW w:w="2928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2072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5CED" w:rsidRPr="006A3924" w:rsidTr="006A3924">
        <w:trPr>
          <w:jc w:val="center"/>
        </w:trPr>
        <w:tc>
          <w:tcPr>
            <w:tcW w:w="2928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072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5CED" w:rsidRPr="006A3924" w:rsidTr="006A3924">
        <w:trPr>
          <w:jc w:val="center"/>
        </w:trPr>
        <w:tc>
          <w:tcPr>
            <w:tcW w:w="2928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072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5CED" w:rsidRPr="006A3924" w:rsidTr="006A3924">
        <w:trPr>
          <w:jc w:val="center"/>
        </w:trPr>
        <w:tc>
          <w:tcPr>
            <w:tcW w:w="2928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Учитель ИЗО, черчения</w:t>
            </w:r>
          </w:p>
        </w:tc>
        <w:tc>
          <w:tcPr>
            <w:tcW w:w="2072" w:type="pct"/>
          </w:tcPr>
          <w:p w:rsidR="00B65CED" w:rsidRPr="006A3924" w:rsidRDefault="00B65CED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65CED" w:rsidRPr="000A51F0" w:rsidRDefault="00B65CED" w:rsidP="00382ED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AF7AC5" w:rsidRPr="000A51F0" w:rsidRDefault="00B65CED" w:rsidP="0038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F0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кадрового обеспечения образовательных учреждений квалифиц</w:t>
      </w:r>
      <w:r w:rsidRPr="000A51F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A5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рованными специалистами всегда был и остается одним из важных. </w:t>
      </w:r>
      <w:r w:rsidRPr="000A51F0">
        <w:rPr>
          <w:rFonts w:ascii="Times New Roman" w:hAnsi="Times New Roman" w:cs="Times New Roman"/>
          <w:sz w:val="28"/>
          <w:szCs w:val="28"/>
        </w:rPr>
        <w:t>Одной из проблем остается снижение притока в систему образования округа молодых специалистов, выпус</w:t>
      </w:r>
      <w:r w:rsidRPr="000A51F0">
        <w:rPr>
          <w:rFonts w:ascii="Times New Roman" w:hAnsi="Times New Roman" w:cs="Times New Roman"/>
          <w:sz w:val="28"/>
          <w:szCs w:val="28"/>
        </w:rPr>
        <w:t>к</w:t>
      </w:r>
      <w:r w:rsidRPr="000A51F0">
        <w:rPr>
          <w:rFonts w:ascii="Times New Roman" w:hAnsi="Times New Roman" w:cs="Times New Roman"/>
          <w:sz w:val="28"/>
          <w:szCs w:val="28"/>
        </w:rPr>
        <w:t>ников ВУЗов и колледжей.</w:t>
      </w:r>
    </w:p>
    <w:p w:rsidR="00FD3012" w:rsidRDefault="00FD3012" w:rsidP="0038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12">
        <w:rPr>
          <w:rFonts w:ascii="Times New Roman" w:hAnsi="Times New Roman" w:cs="Times New Roman"/>
          <w:sz w:val="28"/>
          <w:szCs w:val="28"/>
        </w:rPr>
        <w:t>Важным условием повышения качества образования является стимулир</w:t>
      </w:r>
      <w:r w:rsidRPr="00FD3012">
        <w:rPr>
          <w:rFonts w:ascii="Times New Roman" w:hAnsi="Times New Roman" w:cs="Times New Roman"/>
          <w:sz w:val="28"/>
          <w:szCs w:val="28"/>
        </w:rPr>
        <w:t>о</w:t>
      </w:r>
      <w:r w:rsidRPr="00FD3012">
        <w:rPr>
          <w:rFonts w:ascii="Times New Roman" w:hAnsi="Times New Roman" w:cs="Times New Roman"/>
          <w:sz w:val="28"/>
          <w:szCs w:val="28"/>
        </w:rPr>
        <w:t>вание педагогического труда, правительственные и отраслевые награды имеют 409 педаг</w:t>
      </w:r>
      <w:r w:rsidRPr="00FD3012">
        <w:rPr>
          <w:rFonts w:ascii="Times New Roman" w:hAnsi="Times New Roman" w:cs="Times New Roman"/>
          <w:sz w:val="28"/>
          <w:szCs w:val="28"/>
        </w:rPr>
        <w:t>о</w:t>
      </w:r>
      <w:r w:rsidRPr="00FD3012">
        <w:rPr>
          <w:rFonts w:ascii="Times New Roman" w:hAnsi="Times New Roman" w:cs="Times New Roman"/>
          <w:sz w:val="28"/>
          <w:szCs w:val="28"/>
        </w:rPr>
        <w:t xml:space="preserve">гов округа, что составляет 37,4%от работающих в отрасли. </w:t>
      </w:r>
    </w:p>
    <w:p w:rsidR="00924428" w:rsidRDefault="00924428" w:rsidP="0038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924" w:rsidRPr="00FD3012" w:rsidRDefault="006A3924" w:rsidP="0038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1"/>
        <w:gridCol w:w="2101"/>
        <w:gridCol w:w="1998"/>
        <w:gridCol w:w="1778"/>
        <w:gridCol w:w="1896"/>
      </w:tblGrid>
      <w:tr w:rsidR="00FD3012" w:rsidRPr="006A3924" w:rsidTr="006A3924">
        <w:trPr>
          <w:trHeight w:val="382"/>
          <w:jc w:val="center"/>
        </w:trPr>
        <w:tc>
          <w:tcPr>
            <w:tcW w:w="1056" w:type="pct"/>
            <w:shd w:val="clear" w:color="auto" w:fill="auto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Награды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«Заслуженный уч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тель РФ»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Значок и нагру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ный знак Мин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стерства образов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ния и науки РФ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Почетная гр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мота Министе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ства образов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ния и на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ки РФ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Почетная грамота М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нистерства образования и науки ПК</w:t>
            </w:r>
          </w:p>
        </w:tc>
      </w:tr>
      <w:tr w:rsidR="00FD3012" w:rsidRPr="006A3924" w:rsidTr="006A3924">
        <w:trPr>
          <w:trHeight w:val="269"/>
          <w:jc w:val="center"/>
        </w:trPr>
        <w:tc>
          <w:tcPr>
            <w:tcW w:w="1056" w:type="pct"/>
          </w:tcPr>
          <w:p w:rsidR="00FD3012" w:rsidRPr="006A3924" w:rsidRDefault="00FD3012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066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4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02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2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FD3012" w:rsidRPr="006A3924" w:rsidTr="006A3924">
        <w:trPr>
          <w:trHeight w:val="269"/>
          <w:jc w:val="center"/>
        </w:trPr>
        <w:tc>
          <w:tcPr>
            <w:tcW w:w="1056" w:type="pct"/>
          </w:tcPr>
          <w:p w:rsidR="00FD3012" w:rsidRPr="006A3924" w:rsidRDefault="00FD3012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Дет.сады</w:t>
            </w:r>
          </w:p>
        </w:tc>
        <w:tc>
          <w:tcPr>
            <w:tcW w:w="1066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2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2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D3012" w:rsidRPr="006A3924" w:rsidTr="006A3924">
        <w:trPr>
          <w:trHeight w:val="269"/>
          <w:jc w:val="center"/>
        </w:trPr>
        <w:tc>
          <w:tcPr>
            <w:tcW w:w="1056" w:type="pct"/>
          </w:tcPr>
          <w:p w:rsidR="00FD3012" w:rsidRPr="006A3924" w:rsidRDefault="00FD3012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Доп.обр.</w:t>
            </w:r>
          </w:p>
        </w:tc>
        <w:tc>
          <w:tcPr>
            <w:tcW w:w="1066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2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2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D3012" w:rsidRPr="006A3924" w:rsidTr="006A3924">
        <w:trPr>
          <w:trHeight w:val="283"/>
          <w:jc w:val="center"/>
        </w:trPr>
        <w:tc>
          <w:tcPr>
            <w:tcW w:w="1056" w:type="pct"/>
          </w:tcPr>
          <w:p w:rsidR="00FD3012" w:rsidRPr="006A3924" w:rsidRDefault="00FD3012" w:rsidP="00382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66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6 (0,54%)</w:t>
            </w:r>
          </w:p>
        </w:tc>
        <w:tc>
          <w:tcPr>
            <w:tcW w:w="1014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126 (11,5%)</w:t>
            </w:r>
          </w:p>
        </w:tc>
        <w:tc>
          <w:tcPr>
            <w:tcW w:w="902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56 (5,1%)</w:t>
            </w:r>
          </w:p>
        </w:tc>
        <w:tc>
          <w:tcPr>
            <w:tcW w:w="962" w:type="pct"/>
            <w:vAlign w:val="center"/>
          </w:tcPr>
          <w:p w:rsidR="00FD3012" w:rsidRPr="006A3924" w:rsidRDefault="00FD3012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24">
              <w:rPr>
                <w:rFonts w:ascii="Times New Roman" w:hAnsi="Times New Roman" w:cs="Times New Roman"/>
                <w:b/>
                <w:sz w:val="20"/>
                <w:szCs w:val="20"/>
              </w:rPr>
              <w:t>221 (20,2%)</w:t>
            </w:r>
          </w:p>
        </w:tc>
      </w:tr>
    </w:tbl>
    <w:p w:rsidR="00FD3012" w:rsidRDefault="00FD3012" w:rsidP="00382E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предстоящем учебном году следует продолжить работу над развитием кадрового потенциала в свете введения профессионального стандарта педагога и активизировать деятельность по привлечению в систему образования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дых педагогов. </w:t>
      </w:r>
    </w:p>
    <w:p w:rsidR="007D1F1B" w:rsidRDefault="007D1F1B" w:rsidP="00382E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0FB1" w:rsidRPr="00924428" w:rsidRDefault="00260FB1" w:rsidP="00382ED2">
      <w:pPr>
        <w:pStyle w:val="a4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24428">
        <w:rPr>
          <w:rFonts w:ascii="Times New Roman" w:hAnsi="Times New Roman"/>
          <w:b/>
          <w:sz w:val="28"/>
          <w:szCs w:val="28"/>
        </w:rPr>
        <w:t>Предпрофильная подготовка</w:t>
      </w:r>
    </w:p>
    <w:p w:rsidR="00260FB1" w:rsidRPr="00FD3012" w:rsidRDefault="00260FB1" w:rsidP="006A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012">
        <w:rPr>
          <w:rFonts w:ascii="Times New Roman" w:hAnsi="Times New Roman" w:cs="Times New Roman"/>
          <w:sz w:val="28"/>
          <w:szCs w:val="28"/>
        </w:rPr>
        <w:t>В связи с ликвидацией МБОУ д/д «МУК» (далее – МУК) с сентября 2015 года в число компетентностей образовательных организаций (далее – ОО) ЛГО добавлена ответственность за предпрофильную подготовку. Чтобы сохранить и преумножить опыт МУК, в ЦНМО был создан отдел предпрофильной подг</w:t>
      </w:r>
      <w:r w:rsidRPr="00FD3012">
        <w:rPr>
          <w:rFonts w:ascii="Times New Roman" w:hAnsi="Times New Roman" w:cs="Times New Roman"/>
          <w:sz w:val="28"/>
          <w:szCs w:val="28"/>
        </w:rPr>
        <w:t>о</w:t>
      </w:r>
      <w:r w:rsidRPr="00FD3012">
        <w:rPr>
          <w:rFonts w:ascii="Times New Roman" w:hAnsi="Times New Roman" w:cs="Times New Roman"/>
          <w:sz w:val="28"/>
          <w:szCs w:val="28"/>
        </w:rPr>
        <w:t>товки. Цель отдела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: обеспечение информационно-методического сопровожд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ния предпрофильной подг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товки в муниципальной системе образования</w:t>
      </w:r>
      <w:r w:rsidRPr="00FD3012">
        <w:rPr>
          <w:rFonts w:ascii="Times New Roman" w:hAnsi="Times New Roman" w:cs="Times New Roman"/>
          <w:sz w:val="28"/>
          <w:szCs w:val="28"/>
        </w:rPr>
        <w:t>, так как ОО до сентября 2015 года не з</w:t>
      </w:r>
      <w:r w:rsidRPr="00FD3012">
        <w:rPr>
          <w:rFonts w:ascii="Times New Roman" w:hAnsi="Times New Roman" w:cs="Times New Roman"/>
          <w:sz w:val="28"/>
          <w:szCs w:val="28"/>
        </w:rPr>
        <w:t>а</w:t>
      </w:r>
      <w:r w:rsidRPr="00FD3012">
        <w:rPr>
          <w:rFonts w:ascii="Times New Roman" w:hAnsi="Times New Roman" w:cs="Times New Roman"/>
          <w:sz w:val="28"/>
          <w:szCs w:val="28"/>
        </w:rPr>
        <w:t>нимались данным вопросом.</w:t>
      </w:r>
    </w:p>
    <w:p w:rsidR="00260FB1" w:rsidRPr="00FD3012" w:rsidRDefault="00260FB1" w:rsidP="006A3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12">
        <w:rPr>
          <w:rFonts w:ascii="Times New Roman" w:hAnsi="Times New Roman" w:cs="Times New Roman"/>
          <w:sz w:val="28"/>
          <w:szCs w:val="28"/>
        </w:rPr>
        <w:t>Поставленная перед отделом цель решалась через две основные з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 xml:space="preserve">адачи: </w:t>
      </w:r>
    </w:p>
    <w:p w:rsidR="00260FB1" w:rsidRPr="00FD3012" w:rsidRDefault="00260FB1" w:rsidP="006A3924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участие в анализе и развитии муниципальной системы предпрофил</w:t>
      </w:r>
      <w:r w:rsidRPr="00FD3012">
        <w:rPr>
          <w:rFonts w:ascii="Times New Roman" w:hAnsi="Times New Roman"/>
          <w:sz w:val="28"/>
          <w:szCs w:val="28"/>
        </w:rPr>
        <w:t>ь</w:t>
      </w:r>
      <w:r w:rsidRPr="00FD3012">
        <w:rPr>
          <w:rFonts w:ascii="Times New Roman" w:hAnsi="Times New Roman"/>
          <w:sz w:val="28"/>
          <w:szCs w:val="28"/>
        </w:rPr>
        <w:t>ной подготовки;</w:t>
      </w:r>
    </w:p>
    <w:p w:rsidR="00260FB1" w:rsidRPr="00FD3012" w:rsidRDefault="00260FB1" w:rsidP="006A3924">
      <w:pPr>
        <w:numPr>
          <w:ilvl w:val="0"/>
          <w:numId w:val="21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12">
        <w:rPr>
          <w:rFonts w:ascii="Times New Roman" w:eastAsia="Times New Roman" w:hAnsi="Times New Roman" w:cs="Times New Roman"/>
          <w:sz w:val="28"/>
          <w:szCs w:val="28"/>
        </w:rPr>
        <w:t>повышение профессионализма педагогических работников, занятых в предпрофильной подготовке.</w:t>
      </w:r>
    </w:p>
    <w:p w:rsidR="00260FB1" w:rsidRPr="00FD3012" w:rsidRDefault="00260FB1" w:rsidP="006A3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012">
        <w:rPr>
          <w:rFonts w:ascii="Times New Roman" w:eastAsia="Times New Roman" w:hAnsi="Times New Roman" w:cs="Times New Roman"/>
          <w:sz w:val="28"/>
          <w:szCs w:val="28"/>
        </w:rPr>
        <w:t>Для реализации данной цели были организованы методические формир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вания:РМО ответственных за ППП</w:t>
      </w:r>
      <w:r w:rsidRPr="00FD3012">
        <w:rPr>
          <w:rFonts w:ascii="Times New Roman" w:hAnsi="Times New Roman"/>
          <w:sz w:val="28"/>
          <w:szCs w:val="28"/>
        </w:rPr>
        <w:t xml:space="preserve">, 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ПДП «Предпрофильная подготовка в 9 классе»</w:t>
      </w:r>
      <w:r w:rsidRPr="00FD3012">
        <w:rPr>
          <w:rFonts w:ascii="Times New Roman" w:hAnsi="Times New Roman"/>
          <w:sz w:val="28"/>
          <w:szCs w:val="28"/>
        </w:rPr>
        <w:t xml:space="preserve">, </w:t>
      </w:r>
      <w:r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>ТГ «Институциональная модель профессионального самоопределения 5-6 классы»</w:t>
      </w:r>
      <w:r w:rsidRPr="00FD3012">
        <w:rPr>
          <w:rFonts w:ascii="Times New Roman" w:hAnsi="Times New Roman"/>
          <w:color w:val="000000"/>
          <w:sz w:val="28"/>
          <w:szCs w:val="28"/>
        </w:rPr>
        <w:t>. Ка</w:t>
      </w:r>
      <w:r w:rsidRPr="00FD3012">
        <w:rPr>
          <w:rFonts w:ascii="Times New Roman" w:hAnsi="Times New Roman"/>
          <w:color w:val="000000"/>
          <w:sz w:val="28"/>
          <w:szCs w:val="28"/>
        </w:rPr>
        <w:t>ж</w:t>
      </w:r>
      <w:r w:rsidRPr="00FD3012">
        <w:rPr>
          <w:rFonts w:ascii="Times New Roman" w:hAnsi="Times New Roman"/>
          <w:color w:val="000000"/>
          <w:sz w:val="28"/>
          <w:szCs w:val="28"/>
        </w:rPr>
        <w:t>дое МФ решало свои задачи и продуктивно работало в течение года.</w:t>
      </w:r>
    </w:p>
    <w:p w:rsidR="00260FB1" w:rsidRPr="00FD3012" w:rsidRDefault="00260FB1" w:rsidP="006A3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12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Pr="00FD3012">
        <w:rPr>
          <w:rFonts w:ascii="Times New Roman" w:hAnsi="Times New Roman"/>
          <w:sz w:val="28"/>
          <w:szCs w:val="28"/>
        </w:rPr>
        <w:t>ная на заседаниях РМО проблема – пассивное участие педагогов,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 xml:space="preserve"> была решена с п</w:t>
      </w:r>
      <w:r w:rsidRPr="00FD3012">
        <w:rPr>
          <w:rFonts w:ascii="Times New Roman" w:hAnsi="Times New Roman"/>
          <w:sz w:val="28"/>
          <w:szCs w:val="28"/>
        </w:rPr>
        <w:t xml:space="preserve">омощью изменения формы работы: 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семинар заменен на кру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 xml:space="preserve">лый стол.  </w:t>
      </w:r>
    </w:p>
    <w:p w:rsidR="00260FB1" w:rsidRPr="00FD3012" w:rsidRDefault="00260FB1" w:rsidP="006A3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12">
        <w:rPr>
          <w:rFonts w:ascii="Times New Roman" w:eastAsia="Times New Roman" w:hAnsi="Times New Roman" w:cs="Times New Roman"/>
          <w:sz w:val="28"/>
          <w:szCs w:val="28"/>
        </w:rPr>
        <w:t xml:space="preserve">Для оказания информационно-методической помощи педагогам был </w:t>
      </w:r>
      <w:r w:rsidRPr="00FD3012">
        <w:rPr>
          <w:rFonts w:ascii="Times New Roman" w:hAnsi="Times New Roman"/>
          <w:sz w:val="28"/>
          <w:szCs w:val="28"/>
        </w:rPr>
        <w:t>со</w:t>
      </w:r>
      <w:r w:rsidRPr="00FD3012">
        <w:rPr>
          <w:rFonts w:ascii="Times New Roman" w:hAnsi="Times New Roman"/>
          <w:sz w:val="28"/>
          <w:szCs w:val="28"/>
        </w:rPr>
        <w:t>з</w:t>
      </w:r>
      <w:r w:rsidRPr="00FD3012">
        <w:rPr>
          <w:rFonts w:ascii="Times New Roman" w:hAnsi="Times New Roman"/>
          <w:sz w:val="28"/>
          <w:szCs w:val="28"/>
        </w:rPr>
        <w:t xml:space="preserve">дан 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FD3012">
        <w:rPr>
          <w:rFonts w:ascii="Times New Roman" w:hAnsi="Times New Roman"/>
          <w:sz w:val="28"/>
          <w:szCs w:val="28"/>
        </w:rPr>
        <w:t xml:space="preserve">йт по предпрофильной подготовке, 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сформирован кейс материалов с но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мативными док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ментами, созд</w:t>
      </w:r>
      <w:r w:rsidRPr="00FD3012">
        <w:rPr>
          <w:rFonts w:ascii="Times New Roman" w:hAnsi="Times New Roman"/>
          <w:sz w:val="28"/>
          <w:szCs w:val="28"/>
        </w:rPr>
        <w:t>ана база «Социальные партнеры».</w:t>
      </w:r>
    </w:p>
    <w:p w:rsidR="00260FB1" w:rsidRPr="00FD3012" w:rsidRDefault="00260FB1" w:rsidP="006A3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12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</w:t>
      </w:r>
      <w:r w:rsidRPr="00FD3012">
        <w:rPr>
          <w:rFonts w:ascii="Times New Roman" w:hAnsi="Times New Roman"/>
          <w:sz w:val="28"/>
          <w:szCs w:val="28"/>
        </w:rPr>
        <w:t>оказывались индивидуальные консультации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. Еженедельно информация для педагогов, ответственных за ППП отправлялась на электро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ную почту.</w:t>
      </w:r>
    </w:p>
    <w:p w:rsidR="00260FB1" w:rsidRPr="00FD3012" w:rsidRDefault="00260FB1" w:rsidP="006A3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12">
        <w:rPr>
          <w:rFonts w:ascii="Times New Roman" w:eastAsia="Times New Roman" w:hAnsi="Times New Roman" w:cs="Times New Roman"/>
          <w:sz w:val="28"/>
          <w:szCs w:val="28"/>
        </w:rPr>
        <w:t xml:space="preserve">Участники методформирования Титова В.Э. МБОУ «СОШ № 6», Гайсина Н.М. МБОУ «ООШ № 13», Давлетбаева Р.Д. МБОУ «Аитковская СОШ» были заслушаны на аппаратном совещании при начальнике Управления образования. </w:t>
      </w:r>
    </w:p>
    <w:p w:rsidR="00260FB1" w:rsidRPr="00FD3012" w:rsidRDefault="00260FB1" w:rsidP="006A392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Титова В.Э., ответственная за МР в МБОУ «СОШ № 6» представила си</w:t>
      </w:r>
      <w:r w:rsidRPr="00FD3012">
        <w:rPr>
          <w:rFonts w:ascii="Times New Roman" w:hAnsi="Times New Roman"/>
          <w:sz w:val="28"/>
          <w:szCs w:val="28"/>
        </w:rPr>
        <w:t>с</w:t>
      </w:r>
      <w:r w:rsidRPr="00FD3012">
        <w:rPr>
          <w:rFonts w:ascii="Times New Roman" w:hAnsi="Times New Roman"/>
          <w:sz w:val="28"/>
          <w:szCs w:val="28"/>
        </w:rPr>
        <w:t xml:space="preserve">тему предпрофильной подготовки в 8-9 классах на </w:t>
      </w:r>
      <w:r w:rsidRPr="00FD3012">
        <w:rPr>
          <w:rFonts w:ascii="Times New Roman" w:hAnsi="Times New Roman"/>
          <w:sz w:val="28"/>
          <w:szCs w:val="28"/>
          <w:lang w:val="en-US"/>
        </w:rPr>
        <w:t>XVI</w:t>
      </w:r>
      <w:r w:rsidRPr="00FD3012">
        <w:rPr>
          <w:rFonts w:ascii="Times New Roman" w:hAnsi="Times New Roman"/>
          <w:sz w:val="28"/>
          <w:szCs w:val="28"/>
        </w:rPr>
        <w:t xml:space="preserve"> Всероссийской НПК проходившей в ЛФ ПНИПУ.</w:t>
      </w:r>
    </w:p>
    <w:p w:rsidR="00260FB1" w:rsidRPr="00FD3012" w:rsidRDefault="00260FB1" w:rsidP="006A39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ПДП «Предпрофильная подготовка в 9 классе»</w:t>
      </w:r>
      <w:r w:rsidRPr="00FD3012">
        <w:rPr>
          <w:rFonts w:ascii="Times New Roman" w:hAnsi="Times New Roman"/>
          <w:sz w:val="28"/>
          <w:szCs w:val="28"/>
        </w:rPr>
        <w:t xml:space="preserve"> п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о устным и письменным запросам участников ПДП была оказана информационно-методическая помощь:</w:t>
      </w:r>
    </w:p>
    <w:p w:rsidR="00260FB1" w:rsidRPr="00FD3012" w:rsidRDefault="00260FB1" w:rsidP="006A3924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разработана рабочая тетрадь по предпрофильной подготовке в 9 классе</w:t>
      </w:r>
    </w:p>
    <w:p w:rsidR="00260FB1" w:rsidRPr="00FD3012" w:rsidRDefault="00260FB1" w:rsidP="006A3924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проведено 7 групповых и 12 индивидуальных консультаций</w:t>
      </w:r>
    </w:p>
    <w:p w:rsidR="00260FB1" w:rsidRPr="00FD3012" w:rsidRDefault="00260FB1" w:rsidP="006A3924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разработан сайт по предпрофильной подготовке</w:t>
      </w:r>
    </w:p>
    <w:p w:rsidR="00260FB1" w:rsidRPr="00FD3012" w:rsidRDefault="00260FB1" w:rsidP="006A3924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подбор материалов для уроков по определенным темам</w:t>
      </w:r>
    </w:p>
    <w:p w:rsidR="00260FB1" w:rsidRPr="00FD3012" w:rsidRDefault="00260FB1" w:rsidP="006A3924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мастер-класс для педагога МБОУ «СОШ № 13»</w:t>
      </w:r>
    </w:p>
    <w:p w:rsidR="00260FB1" w:rsidRPr="00FD3012" w:rsidRDefault="00260FB1" w:rsidP="006A3924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составлена образовательная карта города</w:t>
      </w:r>
    </w:p>
    <w:p w:rsidR="00260FB1" w:rsidRPr="00FD3012" w:rsidRDefault="00260FB1" w:rsidP="006A3924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сформирована база данных «Социальный партнер»</w:t>
      </w:r>
    </w:p>
    <w:p w:rsidR="00260FB1" w:rsidRPr="00FD3012" w:rsidRDefault="00260FB1" w:rsidP="006A3924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педагогам в разработке курсов: «Психологическая готовность к ГИА», «Я-дизайнер»</w:t>
      </w:r>
    </w:p>
    <w:p w:rsidR="00260FB1" w:rsidRPr="00FD3012" w:rsidRDefault="00260FB1" w:rsidP="006A3924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color w:val="000000"/>
          <w:sz w:val="28"/>
          <w:szCs w:val="28"/>
        </w:rPr>
        <w:t>среди наиболее существенных положительных характеристик ст</w:t>
      </w:r>
      <w:r w:rsidRPr="00FD3012">
        <w:rPr>
          <w:rFonts w:ascii="Times New Roman" w:hAnsi="Times New Roman"/>
          <w:color w:val="000000"/>
          <w:sz w:val="28"/>
          <w:szCs w:val="28"/>
        </w:rPr>
        <w:t>а</w:t>
      </w:r>
      <w:r w:rsidRPr="00FD3012">
        <w:rPr>
          <w:rFonts w:ascii="Times New Roman" w:hAnsi="Times New Roman"/>
          <w:color w:val="000000"/>
          <w:sz w:val="28"/>
          <w:szCs w:val="28"/>
        </w:rPr>
        <w:t>ло:апробация школами программы по предпрофильной подготовке для 9-х классов Г.В.Резапкиной «Психология и выбор профессии»;</w:t>
      </w:r>
    </w:p>
    <w:p w:rsidR="00260FB1" w:rsidRPr="00FD3012" w:rsidRDefault="00260FB1" w:rsidP="006A392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собственных моделей предпрофильной подготовки ка</w:t>
      </w:r>
      <w:r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>дой образовательной организацией</w:t>
      </w:r>
      <w:r w:rsidRPr="00FD3012">
        <w:rPr>
          <w:rFonts w:ascii="Times New Roman" w:hAnsi="Times New Roman"/>
          <w:color w:val="000000"/>
          <w:sz w:val="28"/>
          <w:szCs w:val="28"/>
        </w:rPr>
        <w:t>;</w:t>
      </w:r>
    </w:p>
    <w:p w:rsidR="00260FB1" w:rsidRPr="00FD3012" w:rsidRDefault="00260FB1" w:rsidP="006A392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12">
        <w:rPr>
          <w:rFonts w:ascii="Times New Roman" w:eastAsia="Times New Roman" w:hAnsi="Times New Roman" w:cs="Times New Roman"/>
          <w:sz w:val="28"/>
          <w:szCs w:val="28"/>
        </w:rPr>
        <w:t>достойное представление опыта ведения профориентационной р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боты на уроках технологии Сиденко Р.А., учителя технологии и ИЗО МБОУ «Нев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 xml:space="preserve">димковская СОШ» на </w:t>
      </w:r>
      <w:r w:rsidRPr="00FD3012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НПК проходившей в ЛФ ПНИПУ.</w:t>
      </w:r>
    </w:p>
    <w:p w:rsidR="00260FB1" w:rsidRPr="00FD3012" w:rsidRDefault="00260FB1" w:rsidP="00382E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3012">
        <w:rPr>
          <w:rFonts w:ascii="Times New Roman" w:hAnsi="Times New Roman"/>
          <w:color w:val="000000"/>
          <w:sz w:val="28"/>
          <w:szCs w:val="28"/>
        </w:rPr>
        <w:t>В работе творческой группы</w:t>
      </w:r>
      <w:r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«Институциональная модель профессионал</w:t>
      </w:r>
      <w:r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самоопределения 5-6 классы»</w:t>
      </w:r>
      <w:r w:rsidRPr="00FD3012">
        <w:rPr>
          <w:rFonts w:ascii="Times New Roman" w:hAnsi="Times New Roman"/>
          <w:color w:val="000000"/>
          <w:sz w:val="28"/>
          <w:szCs w:val="28"/>
        </w:rPr>
        <w:t xml:space="preserve"> приняли участие педагоги, осваивающие и применяющие разработанную модель в </w:t>
      </w:r>
      <w:r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работе с учащимися 5-6 классов.</w:t>
      </w:r>
    </w:p>
    <w:p w:rsidR="00260FB1" w:rsidRPr="00FD3012" w:rsidRDefault="00260FB1" w:rsidP="0038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 характеристики в работе ТГ:</w:t>
      </w:r>
    </w:p>
    <w:p w:rsidR="00260FB1" w:rsidRPr="00FD3012" w:rsidRDefault="00260FB1" w:rsidP="006A3924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012">
        <w:rPr>
          <w:rFonts w:ascii="Times New Roman" w:hAnsi="Times New Roman"/>
          <w:color w:val="000000"/>
          <w:sz w:val="28"/>
          <w:szCs w:val="28"/>
        </w:rPr>
        <w:t>проведение диагностического мониторинга личностных УУД уч</w:t>
      </w:r>
      <w:r w:rsidRPr="00FD3012">
        <w:rPr>
          <w:rFonts w:ascii="Times New Roman" w:hAnsi="Times New Roman"/>
          <w:color w:val="000000"/>
          <w:sz w:val="28"/>
          <w:szCs w:val="28"/>
        </w:rPr>
        <w:t>а</w:t>
      </w:r>
      <w:r w:rsidRPr="00FD3012">
        <w:rPr>
          <w:rFonts w:ascii="Times New Roman" w:hAnsi="Times New Roman"/>
          <w:color w:val="000000"/>
          <w:sz w:val="28"/>
          <w:szCs w:val="28"/>
        </w:rPr>
        <w:t>щихся 6-х классов, принимавших участие в апробации модели</w:t>
      </w:r>
      <w:r w:rsidRPr="00FD3012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60FB1" w:rsidRPr="00FD3012" w:rsidRDefault="00260FB1" w:rsidP="006A3924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012">
        <w:rPr>
          <w:rFonts w:ascii="Times New Roman" w:hAnsi="Times New Roman"/>
          <w:color w:val="000000"/>
          <w:sz w:val="28"/>
          <w:szCs w:val="28"/>
        </w:rPr>
        <w:t>проведение конкурса электронных портфолио учащихся 5-6-х кла</w:t>
      </w:r>
      <w:r w:rsidRPr="00FD3012">
        <w:rPr>
          <w:rFonts w:ascii="Times New Roman" w:hAnsi="Times New Roman"/>
          <w:color w:val="000000"/>
          <w:sz w:val="28"/>
          <w:szCs w:val="28"/>
        </w:rPr>
        <w:t>с</w:t>
      </w:r>
      <w:r w:rsidRPr="00FD3012">
        <w:rPr>
          <w:rFonts w:ascii="Times New Roman" w:hAnsi="Times New Roman"/>
          <w:color w:val="000000"/>
          <w:sz w:val="28"/>
          <w:szCs w:val="28"/>
        </w:rPr>
        <w:t>сов;</w:t>
      </w:r>
    </w:p>
    <w:p w:rsidR="00260FB1" w:rsidRPr="00FD3012" w:rsidRDefault="00260FB1" w:rsidP="006A3924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012">
        <w:rPr>
          <w:rFonts w:ascii="Times New Roman" w:hAnsi="Times New Roman"/>
          <w:color w:val="000000"/>
          <w:sz w:val="28"/>
          <w:szCs w:val="28"/>
        </w:rPr>
        <w:t>освоение интеллект-карт, как средства развития личностного УУД;</w:t>
      </w:r>
    </w:p>
    <w:p w:rsidR="00260FB1" w:rsidRPr="00FD3012" w:rsidRDefault="00260FB1" w:rsidP="006A3924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012">
        <w:rPr>
          <w:rFonts w:ascii="Times New Roman" w:hAnsi="Times New Roman"/>
          <w:color w:val="000000"/>
          <w:sz w:val="28"/>
          <w:szCs w:val="28"/>
        </w:rPr>
        <w:t>пополнение банка методических материалов, позволяющих реализ</w:t>
      </w:r>
      <w:r w:rsidRPr="00FD3012">
        <w:rPr>
          <w:rFonts w:ascii="Times New Roman" w:hAnsi="Times New Roman"/>
          <w:color w:val="000000"/>
          <w:sz w:val="28"/>
          <w:szCs w:val="28"/>
        </w:rPr>
        <w:t>о</w:t>
      </w:r>
      <w:r w:rsidRPr="00FD3012">
        <w:rPr>
          <w:rFonts w:ascii="Times New Roman" w:hAnsi="Times New Roman"/>
          <w:color w:val="000000"/>
          <w:sz w:val="28"/>
          <w:szCs w:val="28"/>
        </w:rPr>
        <w:t>вать модель на практике.</w:t>
      </w:r>
    </w:p>
    <w:p w:rsidR="00260FB1" w:rsidRPr="00FD3012" w:rsidRDefault="00260FB1" w:rsidP="00382ED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60FB1" w:rsidRPr="00FD3012" w:rsidRDefault="00FD3012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9F1">
        <w:rPr>
          <w:rFonts w:ascii="Times New Roman" w:hAnsi="Times New Roman"/>
          <w:color w:val="000000"/>
          <w:sz w:val="28"/>
          <w:szCs w:val="28"/>
        </w:rPr>
        <w:t xml:space="preserve">В следующем учебном году планируется </w:t>
      </w:r>
      <w:r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60FB1"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>ыступление в ОО с целью агитации и распространение опыта работы применения институциональной модели пр</w:t>
      </w:r>
      <w:r w:rsidR="00260FB1"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60FB1"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</w:t>
      </w:r>
      <w:r w:rsidR="00260FB1"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60FB1" w:rsidRPr="00FD301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самоопределения классным руководителям 5-х классов</w:t>
      </w:r>
      <w:r w:rsidR="00260FB1" w:rsidRPr="00FD3012">
        <w:rPr>
          <w:rFonts w:ascii="Times New Roman" w:hAnsi="Times New Roman"/>
          <w:color w:val="000000"/>
          <w:sz w:val="28"/>
          <w:szCs w:val="28"/>
        </w:rPr>
        <w:t>.</w:t>
      </w:r>
    </w:p>
    <w:p w:rsidR="00260FB1" w:rsidRPr="00FD3012" w:rsidRDefault="00260FB1" w:rsidP="0038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В течение учебного года на отдел предпрофильной подготовки была во</w:t>
      </w:r>
      <w:r w:rsidRPr="00FD3012">
        <w:rPr>
          <w:rFonts w:ascii="Times New Roman" w:hAnsi="Times New Roman"/>
          <w:sz w:val="28"/>
          <w:szCs w:val="28"/>
        </w:rPr>
        <w:t>з</w:t>
      </w:r>
      <w:r w:rsidRPr="00FD3012">
        <w:rPr>
          <w:rFonts w:ascii="Times New Roman" w:hAnsi="Times New Roman"/>
          <w:sz w:val="28"/>
          <w:szCs w:val="28"/>
        </w:rPr>
        <w:t>ложена к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оординация деятельности социальных партнеров</w:t>
      </w:r>
      <w:r w:rsidRPr="00FD3012">
        <w:rPr>
          <w:rFonts w:ascii="Times New Roman" w:hAnsi="Times New Roman"/>
          <w:sz w:val="28"/>
          <w:szCs w:val="28"/>
        </w:rPr>
        <w:t>. За 2015-2016 уче</w:t>
      </w:r>
      <w:r w:rsidRPr="00FD3012">
        <w:rPr>
          <w:rFonts w:ascii="Times New Roman" w:hAnsi="Times New Roman"/>
          <w:sz w:val="28"/>
          <w:szCs w:val="28"/>
        </w:rPr>
        <w:t>б</w:t>
      </w:r>
      <w:r w:rsidRPr="00FD3012">
        <w:rPr>
          <w:rFonts w:ascii="Times New Roman" w:hAnsi="Times New Roman"/>
          <w:sz w:val="28"/>
          <w:szCs w:val="28"/>
        </w:rPr>
        <w:t>ный год метод</w:t>
      </w:r>
      <w:r w:rsidRPr="00FD3012">
        <w:rPr>
          <w:rFonts w:ascii="Times New Roman" w:hAnsi="Times New Roman"/>
          <w:sz w:val="28"/>
          <w:szCs w:val="28"/>
        </w:rPr>
        <w:t>и</w:t>
      </w:r>
      <w:r w:rsidRPr="00FD3012">
        <w:rPr>
          <w:rFonts w:ascii="Times New Roman" w:hAnsi="Times New Roman"/>
          <w:sz w:val="28"/>
          <w:szCs w:val="28"/>
        </w:rPr>
        <w:t>стами ЦНМО организовано:</w:t>
      </w:r>
    </w:p>
    <w:p w:rsidR="00260FB1" w:rsidRPr="00FD3012" w:rsidRDefault="00260FB1" w:rsidP="006A3924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комплектование групп обучающихся на курсы по выбору в МАОУ «СОШ № 3» - 201 обучающийся;</w:t>
      </w:r>
    </w:p>
    <w:p w:rsidR="00260FB1" w:rsidRPr="00FD3012" w:rsidRDefault="00260FB1" w:rsidP="006A3924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оказание помощи МБУ ДО «ППМС-центр» в организации и  провед</w:t>
      </w:r>
      <w:r w:rsidRPr="00FD3012">
        <w:rPr>
          <w:rFonts w:ascii="Times New Roman" w:hAnsi="Times New Roman"/>
          <w:sz w:val="28"/>
          <w:szCs w:val="28"/>
        </w:rPr>
        <w:t>е</w:t>
      </w:r>
      <w:r w:rsidRPr="00FD3012">
        <w:rPr>
          <w:rFonts w:ascii="Times New Roman" w:hAnsi="Times New Roman"/>
          <w:sz w:val="28"/>
          <w:szCs w:val="28"/>
        </w:rPr>
        <w:t>нии диагностики учащихся 7-8 классов МБОУ «СОШ № 7» - 136 учащихся;</w:t>
      </w:r>
    </w:p>
    <w:p w:rsidR="00260FB1" w:rsidRPr="00FD3012" w:rsidRDefault="00260FB1" w:rsidP="006A3924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организация и проведение акции «Выпускник – 2016»:</w:t>
      </w:r>
    </w:p>
    <w:p w:rsidR="007D1F1B" w:rsidRDefault="00260FB1" w:rsidP="00C60618">
      <w:pPr>
        <w:pStyle w:val="a4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D1F1B">
        <w:rPr>
          <w:rFonts w:ascii="Times New Roman" w:hAnsi="Times New Roman"/>
          <w:sz w:val="28"/>
          <w:szCs w:val="28"/>
        </w:rPr>
        <w:t>уроки профориентации – 6 уроков (97 учащихся);</w:t>
      </w:r>
    </w:p>
    <w:p w:rsidR="00260FB1" w:rsidRPr="007D1F1B" w:rsidRDefault="00260FB1" w:rsidP="00C60618">
      <w:pPr>
        <w:pStyle w:val="a4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D1F1B">
        <w:rPr>
          <w:rFonts w:ascii="Times New Roman" w:hAnsi="Times New Roman"/>
          <w:sz w:val="28"/>
          <w:szCs w:val="28"/>
        </w:rPr>
        <w:lastRenderedPageBreak/>
        <w:t>он-лайн уроки – 12 уроков (198 учащихся);</w:t>
      </w:r>
    </w:p>
    <w:p w:rsidR="00260FB1" w:rsidRPr="00FD3012" w:rsidRDefault="00260FB1" w:rsidP="00C60618">
      <w:pPr>
        <w:pStyle w:val="a4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родительские собрания с выходом специалистов управления обр</w:t>
      </w:r>
      <w:r w:rsidRPr="00FD3012">
        <w:rPr>
          <w:rFonts w:ascii="Times New Roman" w:hAnsi="Times New Roman"/>
          <w:sz w:val="28"/>
          <w:szCs w:val="28"/>
        </w:rPr>
        <w:t>а</w:t>
      </w:r>
      <w:r w:rsidRPr="00FD3012">
        <w:rPr>
          <w:rFonts w:ascii="Times New Roman" w:hAnsi="Times New Roman"/>
          <w:sz w:val="28"/>
          <w:szCs w:val="28"/>
        </w:rPr>
        <w:t>зования и профессиональных учебных заведений и СОШ № 3 – 14 собраний;</w:t>
      </w:r>
    </w:p>
    <w:p w:rsidR="00260FB1" w:rsidRPr="00FD3012" w:rsidRDefault="00260FB1" w:rsidP="00C60618">
      <w:pPr>
        <w:pStyle w:val="a4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выставка информационно-справочной литературы для выпускников – 108 учащихся;</w:t>
      </w:r>
    </w:p>
    <w:p w:rsidR="00260FB1" w:rsidRPr="00FD3012" w:rsidRDefault="00260FB1" w:rsidP="00C60618">
      <w:pPr>
        <w:pStyle w:val="a4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встречи со специалистами – 9 встреч (27 специалистов, 165 уч</w:t>
      </w:r>
      <w:r w:rsidRPr="00FD3012">
        <w:rPr>
          <w:rFonts w:ascii="Times New Roman" w:hAnsi="Times New Roman"/>
          <w:sz w:val="28"/>
          <w:szCs w:val="28"/>
        </w:rPr>
        <w:t>а</w:t>
      </w:r>
      <w:r w:rsidRPr="00FD3012">
        <w:rPr>
          <w:rFonts w:ascii="Times New Roman" w:hAnsi="Times New Roman"/>
          <w:sz w:val="28"/>
          <w:szCs w:val="28"/>
        </w:rPr>
        <w:t>щихся);</w:t>
      </w:r>
    </w:p>
    <w:p w:rsidR="00260FB1" w:rsidRPr="00FD3012" w:rsidRDefault="00260FB1" w:rsidP="00C60618">
      <w:pPr>
        <w:pStyle w:val="a4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дни открытых дверей ЦЗН, станции скорой медицинской помощи, ЛФ ПНИПУ, ЛПК, ЛМУ, СОШ № 3, Лицей № 1 – 770 учащихся;</w:t>
      </w:r>
    </w:p>
    <w:p w:rsidR="00260FB1" w:rsidRPr="00FD3012" w:rsidRDefault="00260FB1" w:rsidP="00C60618">
      <w:pPr>
        <w:pStyle w:val="a4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D3012">
        <w:rPr>
          <w:rFonts w:ascii="Times New Roman" w:hAnsi="Times New Roman"/>
          <w:sz w:val="28"/>
          <w:szCs w:val="28"/>
        </w:rPr>
        <w:t>профдиагностика – 581 учащийся.</w:t>
      </w:r>
    </w:p>
    <w:p w:rsidR="00260FB1" w:rsidRPr="00FD3012" w:rsidRDefault="00260FB1" w:rsidP="0038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12">
        <w:rPr>
          <w:rFonts w:ascii="Times New Roman" w:eastAsia="Times New Roman" w:hAnsi="Times New Roman" w:cs="Times New Roman"/>
          <w:sz w:val="28"/>
          <w:szCs w:val="28"/>
        </w:rPr>
        <w:t>Для создания качественного единого профориентационного пространства на базе читального зала ЦНМО в первом полугодии 2016-2017 учебного года планируется открытые Информационно-библиотечного центра профориент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ции для педагогов (в этом году было разработано положение, проводилась р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бота с библиотекарями ОО, подбирались информационно-справочные матери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лы), а во втором полугодии 2016-2017 учебного года на базе школьных библи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тек планируется открытые Информационно-библиотечных пунктов профорие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тации для педагогов, обучающихся и их род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12">
        <w:rPr>
          <w:rFonts w:ascii="Times New Roman" w:eastAsia="Times New Roman" w:hAnsi="Times New Roman" w:cs="Times New Roman"/>
          <w:sz w:val="28"/>
          <w:szCs w:val="28"/>
        </w:rPr>
        <w:t>телей.</w:t>
      </w:r>
    </w:p>
    <w:p w:rsidR="00260FB1" w:rsidRDefault="00260FB1" w:rsidP="0038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012">
        <w:rPr>
          <w:rFonts w:ascii="Times New Roman" w:hAnsi="Times New Roman" w:cs="Times New Roman"/>
          <w:sz w:val="28"/>
          <w:szCs w:val="28"/>
        </w:rPr>
        <w:t>Степень удовлетворенности педагогов работай методистов ЦНМО – выс</w:t>
      </w:r>
      <w:r w:rsidRPr="00FD3012">
        <w:rPr>
          <w:rFonts w:ascii="Times New Roman" w:hAnsi="Times New Roman" w:cs="Times New Roman"/>
          <w:sz w:val="28"/>
          <w:szCs w:val="28"/>
        </w:rPr>
        <w:t>о</w:t>
      </w:r>
      <w:r w:rsidRPr="00FD3012">
        <w:rPr>
          <w:rFonts w:ascii="Times New Roman" w:hAnsi="Times New Roman" w:cs="Times New Roman"/>
          <w:sz w:val="28"/>
          <w:szCs w:val="28"/>
        </w:rPr>
        <w:t>кая, что подтверждает значимость и востребованность отдела предпрофильной подготовки, высокий уровен</w:t>
      </w:r>
      <w:r w:rsidR="00B249F1">
        <w:rPr>
          <w:rFonts w:ascii="Times New Roman" w:hAnsi="Times New Roman" w:cs="Times New Roman"/>
          <w:sz w:val="28"/>
          <w:szCs w:val="28"/>
        </w:rPr>
        <w:t>ь компетентности методиста ЦНМО ГуменюкТ.Н. Модель предпрофильной подготовки отработана на муниципальном уровне, намечены перспективы дальнейшей деятельности, изучены новые формы раб</w:t>
      </w:r>
      <w:r w:rsidR="00B249F1">
        <w:rPr>
          <w:rFonts w:ascii="Times New Roman" w:hAnsi="Times New Roman" w:cs="Times New Roman"/>
          <w:sz w:val="28"/>
          <w:szCs w:val="28"/>
        </w:rPr>
        <w:t>о</w:t>
      </w:r>
      <w:r w:rsidR="00B249F1">
        <w:rPr>
          <w:rFonts w:ascii="Times New Roman" w:hAnsi="Times New Roman" w:cs="Times New Roman"/>
          <w:sz w:val="28"/>
          <w:szCs w:val="28"/>
        </w:rPr>
        <w:t>ты. Остаётся только лишь у</w:t>
      </w:r>
      <w:r w:rsidR="00B249F1">
        <w:rPr>
          <w:rFonts w:ascii="Times New Roman" w:hAnsi="Times New Roman" w:cs="Times New Roman"/>
          <w:sz w:val="28"/>
          <w:szCs w:val="28"/>
        </w:rPr>
        <w:t>с</w:t>
      </w:r>
      <w:r w:rsidR="00B249F1">
        <w:rPr>
          <w:rFonts w:ascii="Times New Roman" w:hAnsi="Times New Roman" w:cs="Times New Roman"/>
          <w:sz w:val="28"/>
          <w:szCs w:val="28"/>
        </w:rPr>
        <w:t xml:space="preserve">пешно реализовать намеченные планы. </w:t>
      </w:r>
    </w:p>
    <w:p w:rsidR="007D1F1B" w:rsidRPr="00FD3012" w:rsidRDefault="007D1F1B" w:rsidP="0038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9F1" w:rsidRDefault="00B249F1" w:rsidP="00382ED2">
      <w:pPr>
        <w:pStyle w:val="western"/>
        <w:numPr>
          <w:ilvl w:val="0"/>
          <w:numId w:val="46"/>
        </w:numPr>
        <w:spacing w:before="0" w:beforeAutospacing="0" w:after="0" w:line="240" w:lineRule="auto"/>
        <w:ind w:left="426" w:hanging="426"/>
        <w:jc w:val="both"/>
        <w:rPr>
          <w:b/>
          <w:sz w:val="28"/>
          <w:szCs w:val="28"/>
        </w:rPr>
      </w:pPr>
      <w:r w:rsidRPr="00B249F1">
        <w:rPr>
          <w:b/>
          <w:sz w:val="28"/>
          <w:szCs w:val="28"/>
        </w:rPr>
        <w:t>Развитие предоставления электронных услуг в сфере образования.</w:t>
      </w:r>
    </w:p>
    <w:p w:rsidR="00B249F1" w:rsidRDefault="00B249F1" w:rsidP="00382ED2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Данная задача реализовывалась через следующие направления:</w:t>
      </w:r>
    </w:p>
    <w:p w:rsidR="00B249F1" w:rsidRPr="007D1F1B" w:rsidRDefault="00B249F1" w:rsidP="00C60618">
      <w:pPr>
        <w:pStyle w:val="western"/>
        <w:numPr>
          <w:ilvl w:val="0"/>
          <w:numId w:val="43"/>
        </w:numPr>
        <w:tabs>
          <w:tab w:val="left" w:pos="851"/>
        </w:tabs>
        <w:spacing w:before="0" w:beforeAutospacing="0" w:after="0" w:line="240" w:lineRule="auto"/>
        <w:ind w:left="0" w:firstLine="567"/>
        <w:jc w:val="both"/>
        <w:rPr>
          <w:sz w:val="28"/>
          <w:szCs w:val="28"/>
        </w:rPr>
      </w:pPr>
      <w:r w:rsidRPr="007D1F1B">
        <w:rPr>
          <w:sz w:val="28"/>
          <w:szCs w:val="28"/>
        </w:rPr>
        <w:t>зачисления детей в дошкольные учреждения через электронную регис</w:t>
      </w:r>
      <w:r w:rsidRPr="007D1F1B">
        <w:rPr>
          <w:sz w:val="28"/>
          <w:szCs w:val="28"/>
        </w:rPr>
        <w:t>т</w:t>
      </w:r>
      <w:r w:rsidRPr="007D1F1B">
        <w:rPr>
          <w:sz w:val="28"/>
          <w:szCs w:val="28"/>
        </w:rPr>
        <w:t>рацию;</w:t>
      </w:r>
    </w:p>
    <w:p w:rsidR="00B249F1" w:rsidRPr="007D1F1B" w:rsidRDefault="00AA6640" w:rsidP="00C60618">
      <w:pPr>
        <w:pStyle w:val="western"/>
        <w:numPr>
          <w:ilvl w:val="0"/>
          <w:numId w:val="43"/>
        </w:numPr>
        <w:tabs>
          <w:tab w:val="left" w:pos="851"/>
        </w:tabs>
        <w:spacing w:before="0" w:beforeAutospacing="0" w:after="0" w:line="240" w:lineRule="auto"/>
        <w:ind w:left="0" w:firstLine="567"/>
        <w:jc w:val="both"/>
        <w:rPr>
          <w:sz w:val="28"/>
          <w:szCs w:val="28"/>
        </w:rPr>
      </w:pPr>
      <w:r w:rsidRPr="007D1F1B">
        <w:rPr>
          <w:sz w:val="28"/>
          <w:szCs w:val="28"/>
        </w:rPr>
        <w:t>апробация электронных учебников;</w:t>
      </w:r>
    </w:p>
    <w:p w:rsidR="00AA6640" w:rsidRPr="007D1F1B" w:rsidRDefault="00AA6640" w:rsidP="00C60618">
      <w:pPr>
        <w:pStyle w:val="western"/>
        <w:numPr>
          <w:ilvl w:val="0"/>
          <w:numId w:val="43"/>
        </w:numPr>
        <w:tabs>
          <w:tab w:val="left" w:pos="851"/>
        </w:tabs>
        <w:spacing w:before="0" w:beforeAutospacing="0" w:after="0" w:line="240" w:lineRule="auto"/>
        <w:ind w:left="0" w:firstLine="567"/>
        <w:jc w:val="both"/>
        <w:rPr>
          <w:sz w:val="28"/>
          <w:szCs w:val="28"/>
        </w:rPr>
      </w:pPr>
      <w:r w:rsidRPr="007D1F1B">
        <w:rPr>
          <w:sz w:val="28"/>
          <w:szCs w:val="28"/>
        </w:rPr>
        <w:t>ведение электронных дневников и журналов;</w:t>
      </w:r>
    </w:p>
    <w:p w:rsidR="00AA6640" w:rsidRPr="007D1F1B" w:rsidRDefault="00B2445C" w:rsidP="00C60618">
      <w:pPr>
        <w:pStyle w:val="western"/>
        <w:numPr>
          <w:ilvl w:val="0"/>
          <w:numId w:val="43"/>
        </w:numPr>
        <w:tabs>
          <w:tab w:val="left" w:pos="851"/>
        </w:tabs>
        <w:spacing w:before="0" w:beforeAutospacing="0" w:after="0" w:line="240" w:lineRule="auto"/>
        <w:ind w:left="0" w:firstLine="567"/>
        <w:jc w:val="both"/>
        <w:rPr>
          <w:sz w:val="28"/>
          <w:szCs w:val="28"/>
        </w:rPr>
      </w:pPr>
      <w:r w:rsidRPr="007D1F1B">
        <w:rPr>
          <w:sz w:val="28"/>
          <w:szCs w:val="28"/>
        </w:rPr>
        <w:t>мониторинг качества заполнения сайтов ОО;</w:t>
      </w:r>
    </w:p>
    <w:p w:rsidR="00B2445C" w:rsidRPr="007D1F1B" w:rsidRDefault="00B2445C" w:rsidP="00C60618">
      <w:pPr>
        <w:pStyle w:val="western"/>
        <w:numPr>
          <w:ilvl w:val="0"/>
          <w:numId w:val="43"/>
        </w:numPr>
        <w:tabs>
          <w:tab w:val="left" w:pos="851"/>
        </w:tabs>
        <w:spacing w:before="0" w:beforeAutospacing="0" w:after="0" w:line="240" w:lineRule="auto"/>
        <w:ind w:left="0" w:firstLine="567"/>
        <w:jc w:val="both"/>
        <w:rPr>
          <w:sz w:val="28"/>
          <w:szCs w:val="28"/>
        </w:rPr>
      </w:pPr>
      <w:r w:rsidRPr="007D1F1B">
        <w:rPr>
          <w:sz w:val="28"/>
          <w:szCs w:val="28"/>
        </w:rPr>
        <w:t>ИКТ-курсы</w:t>
      </w:r>
    </w:p>
    <w:p w:rsidR="00B249F1" w:rsidRPr="00B249F1" w:rsidRDefault="00B249F1" w:rsidP="00382ED2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48007D" w:rsidRDefault="0048007D" w:rsidP="00382ED2">
      <w:pPr>
        <w:pStyle w:val="western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>Согласно 120-ФЗ услуга по учёту, подаче заявлений для зачисления детей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школьные учреждения может осуществляться в электронном виде. </w:t>
      </w:r>
    </w:p>
    <w:p w:rsidR="0048007D" w:rsidRDefault="0048007D" w:rsidP="00382ED2">
      <w:pPr>
        <w:pStyle w:val="western"/>
        <w:spacing w:before="0" w:beforeAutospacing="0" w:after="0" w:line="240" w:lineRule="auto"/>
        <w:jc w:val="both"/>
      </w:pPr>
      <w:r>
        <w:rPr>
          <w:sz w:val="28"/>
          <w:szCs w:val="28"/>
        </w:rPr>
        <w:t>Планомерно растёт количество обращений по регистрации детей на получение услуги дошкольного образования через Портал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услуг. </w:t>
      </w:r>
    </w:p>
    <w:p w:rsidR="0048007D" w:rsidRDefault="0048007D" w:rsidP="00382ED2">
      <w:pPr>
        <w:pStyle w:val="western"/>
        <w:spacing w:before="0" w:beforeAutospacing="0" w:after="0" w:line="240" w:lineRule="auto"/>
        <w:jc w:val="both"/>
      </w:pPr>
      <w:r>
        <w:rPr>
          <w:sz w:val="28"/>
          <w:szCs w:val="28"/>
        </w:rPr>
        <w:t>2014 год – 1 % от поданных заявлений;</w:t>
      </w:r>
    </w:p>
    <w:p w:rsidR="0048007D" w:rsidRDefault="0048007D" w:rsidP="00382ED2">
      <w:pPr>
        <w:pStyle w:val="western"/>
        <w:spacing w:before="0" w:beforeAutospacing="0" w:after="0" w:line="240" w:lineRule="auto"/>
        <w:jc w:val="both"/>
      </w:pPr>
      <w:r>
        <w:rPr>
          <w:sz w:val="28"/>
          <w:szCs w:val="28"/>
        </w:rPr>
        <w:t>2015 год – 8,54% от поданных заявлений;</w:t>
      </w:r>
    </w:p>
    <w:p w:rsidR="0048007D" w:rsidRDefault="0048007D" w:rsidP="00382ED2">
      <w:pPr>
        <w:pStyle w:val="western"/>
        <w:spacing w:before="0" w:beforeAutospacing="0" w:after="0" w:line="240" w:lineRule="auto"/>
        <w:jc w:val="both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2016 года – 37,9 % от поданных заявлений.</w:t>
      </w:r>
    </w:p>
    <w:p w:rsidR="0048007D" w:rsidRDefault="0048007D" w:rsidP="00382ED2">
      <w:pPr>
        <w:pStyle w:val="western"/>
        <w:spacing w:before="0" w:beforeAutospacing="0" w:after="0" w:line="240" w:lineRule="auto"/>
        <w:jc w:val="both"/>
      </w:pPr>
      <w:r>
        <w:rPr>
          <w:sz w:val="28"/>
          <w:szCs w:val="28"/>
        </w:rPr>
        <w:t>Планируется к концу 2016 года полностью перевести данную услугу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тронный вид. </w:t>
      </w:r>
    </w:p>
    <w:p w:rsidR="00B249F1" w:rsidRDefault="00B249F1" w:rsidP="0038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640">
        <w:rPr>
          <w:rFonts w:ascii="Times New Roman" w:hAnsi="Times New Roman" w:cs="Times New Roman"/>
          <w:sz w:val="28"/>
          <w:szCs w:val="28"/>
        </w:rPr>
        <w:lastRenderedPageBreak/>
        <w:t>Одним из важных мероприятий по реализации данной задачи является апробация электронных учебников в МБОУ «Кыновская СОШ № 65». В теч</w:t>
      </w:r>
      <w:r w:rsidRPr="00AA6640">
        <w:rPr>
          <w:rFonts w:ascii="Times New Roman" w:hAnsi="Times New Roman" w:cs="Times New Roman"/>
          <w:sz w:val="28"/>
          <w:szCs w:val="28"/>
        </w:rPr>
        <w:t>е</w:t>
      </w:r>
      <w:r w:rsidRPr="00AA6640">
        <w:rPr>
          <w:rFonts w:ascii="Times New Roman" w:hAnsi="Times New Roman" w:cs="Times New Roman"/>
          <w:sz w:val="28"/>
          <w:szCs w:val="28"/>
        </w:rPr>
        <w:t>ние 2015-2016 уч. года проводились технические  мероприятия по получению доступа кЭФУ и уст</w:t>
      </w:r>
      <w:r w:rsidRPr="00AA6640">
        <w:rPr>
          <w:rFonts w:ascii="Times New Roman" w:hAnsi="Times New Roman" w:cs="Times New Roman"/>
          <w:sz w:val="28"/>
          <w:szCs w:val="28"/>
        </w:rPr>
        <w:t>а</w:t>
      </w:r>
      <w:r w:rsidRPr="00AA6640">
        <w:rPr>
          <w:rFonts w:ascii="Times New Roman" w:hAnsi="Times New Roman" w:cs="Times New Roman"/>
          <w:sz w:val="28"/>
          <w:szCs w:val="28"/>
        </w:rPr>
        <w:t>новке ЭФУ на мобильные устройства. На данный момент 10 ЭФУ установлены на 39 планшетах. МБОУ «Кыновская СОШ №</w:t>
      </w:r>
      <w:r w:rsidR="00C60618">
        <w:rPr>
          <w:rFonts w:ascii="Times New Roman" w:hAnsi="Times New Roman" w:cs="Times New Roman"/>
          <w:sz w:val="28"/>
          <w:szCs w:val="28"/>
        </w:rPr>
        <w:t xml:space="preserve"> </w:t>
      </w:r>
      <w:r w:rsidRPr="00AA6640">
        <w:rPr>
          <w:rFonts w:ascii="Times New Roman" w:hAnsi="Times New Roman" w:cs="Times New Roman"/>
          <w:sz w:val="28"/>
          <w:szCs w:val="28"/>
        </w:rPr>
        <w:t>65» в те</w:t>
      </w:r>
      <w:r w:rsidRPr="00AA6640">
        <w:rPr>
          <w:rFonts w:ascii="Times New Roman" w:hAnsi="Times New Roman" w:cs="Times New Roman"/>
          <w:sz w:val="28"/>
          <w:szCs w:val="28"/>
        </w:rPr>
        <w:t>х</w:t>
      </w:r>
      <w:r w:rsidRPr="00AA6640">
        <w:rPr>
          <w:rFonts w:ascii="Times New Roman" w:hAnsi="Times New Roman" w:cs="Times New Roman"/>
          <w:sz w:val="28"/>
          <w:szCs w:val="28"/>
        </w:rPr>
        <w:t>ническом плане готова к апробации электронных форм учебников. Основная проблема теперь заключается в отсутствии официальных документов об апр</w:t>
      </w:r>
      <w:r w:rsidRPr="00AA6640">
        <w:rPr>
          <w:rFonts w:ascii="Times New Roman" w:hAnsi="Times New Roman" w:cs="Times New Roman"/>
          <w:sz w:val="28"/>
          <w:szCs w:val="28"/>
        </w:rPr>
        <w:t>о</w:t>
      </w:r>
      <w:r w:rsidRPr="00AA6640">
        <w:rPr>
          <w:rFonts w:ascii="Times New Roman" w:hAnsi="Times New Roman" w:cs="Times New Roman"/>
          <w:sz w:val="28"/>
          <w:szCs w:val="28"/>
        </w:rPr>
        <w:t>бации, статус апробационной площадки за МБОУ «Кыновская СОШ №</w:t>
      </w:r>
      <w:r w:rsidR="00C60618">
        <w:rPr>
          <w:rFonts w:ascii="Times New Roman" w:hAnsi="Times New Roman" w:cs="Times New Roman"/>
          <w:sz w:val="28"/>
          <w:szCs w:val="28"/>
        </w:rPr>
        <w:t xml:space="preserve"> </w:t>
      </w:r>
      <w:r w:rsidRPr="00AA6640">
        <w:rPr>
          <w:rFonts w:ascii="Times New Roman" w:hAnsi="Times New Roman" w:cs="Times New Roman"/>
          <w:sz w:val="28"/>
          <w:szCs w:val="28"/>
        </w:rPr>
        <w:t xml:space="preserve">65» официально не закреплен. </w:t>
      </w:r>
    </w:p>
    <w:p w:rsidR="00AA6640" w:rsidRDefault="00AA6640" w:rsidP="00382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2-м</w:t>
      </w:r>
      <w:r w:rsidRPr="00AA6640">
        <w:rPr>
          <w:rFonts w:ascii="Times New Roman" w:hAnsi="Times New Roman" w:cs="Times New Roman"/>
          <w:sz w:val="28"/>
          <w:szCs w:val="28"/>
        </w:rPr>
        <w:t xml:space="preserve"> полугодие 2015-2016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 анализ качества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Pr="00AA6640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по ведению электронных дневников </w:t>
      </w:r>
      <w:r w:rsidRPr="00AA6640">
        <w:rPr>
          <w:rFonts w:ascii="Times New Roman" w:hAnsi="Times New Roman" w:cs="Times New Roman"/>
          <w:sz w:val="28"/>
          <w:szCs w:val="28"/>
        </w:rPr>
        <w:t>в разрезе образовател</w:t>
      </w:r>
      <w:r w:rsidRPr="00AA6640">
        <w:rPr>
          <w:rFonts w:ascii="Times New Roman" w:hAnsi="Times New Roman" w:cs="Times New Roman"/>
          <w:sz w:val="28"/>
          <w:szCs w:val="28"/>
        </w:rPr>
        <w:t>ь</w:t>
      </w:r>
      <w:r w:rsidRPr="00AA6640">
        <w:rPr>
          <w:rFonts w:ascii="Times New Roman" w:hAnsi="Times New Roman" w:cs="Times New Roman"/>
          <w:sz w:val="28"/>
          <w:szCs w:val="28"/>
        </w:rPr>
        <w:t>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(указан </w:t>
      </w:r>
      <w:r w:rsidRPr="00AA6640">
        <w:rPr>
          <w:rFonts w:ascii="Times New Roman" w:hAnsi="Times New Roman" w:cs="Times New Roman"/>
          <w:sz w:val="28"/>
          <w:szCs w:val="28"/>
        </w:rPr>
        <w:t>процент выполнения услуги и финансовые отклон</w:t>
      </w:r>
      <w:r w:rsidRPr="00AA6640">
        <w:rPr>
          <w:rFonts w:ascii="Times New Roman" w:hAnsi="Times New Roman" w:cs="Times New Roman"/>
          <w:sz w:val="28"/>
          <w:szCs w:val="28"/>
        </w:rPr>
        <w:t>е</w:t>
      </w:r>
      <w:r w:rsidRPr="00AA6640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66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Результаты анализа были доведены до руководителей образовательных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ганизаций и выявления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чин невыполнения данной услуги качественно.  В предстоящем учебном году необходимо </w:t>
      </w:r>
      <w:r w:rsidRPr="00AA6640">
        <w:rPr>
          <w:rFonts w:ascii="Times New Roman" w:hAnsi="Times New Roman" w:cs="Times New Roman"/>
          <w:sz w:val="28"/>
          <w:szCs w:val="28"/>
        </w:rPr>
        <w:t>усилить контроль за данным направл</w:t>
      </w:r>
      <w:r w:rsidRPr="00AA6640">
        <w:rPr>
          <w:rFonts w:ascii="Times New Roman" w:hAnsi="Times New Roman" w:cs="Times New Roman"/>
          <w:sz w:val="28"/>
          <w:szCs w:val="28"/>
        </w:rPr>
        <w:t>е</w:t>
      </w:r>
      <w:r w:rsidRPr="00AA6640">
        <w:rPr>
          <w:rFonts w:ascii="Times New Roman" w:hAnsi="Times New Roman" w:cs="Times New Roman"/>
          <w:sz w:val="28"/>
          <w:szCs w:val="28"/>
        </w:rPr>
        <w:t>нием деятельности</w:t>
      </w:r>
      <w:r w:rsidR="00B2445C">
        <w:rPr>
          <w:rFonts w:ascii="Times New Roman" w:hAnsi="Times New Roman" w:cs="Times New Roman"/>
          <w:sz w:val="28"/>
          <w:szCs w:val="28"/>
        </w:rPr>
        <w:t xml:space="preserve"> на муниципальном уровне и на уровне образовательной о</w:t>
      </w:r>
      <w:r w:rsidR="00B2445C">
        <w:rPr>
          <w:rFonts w:ascii="Times New Roman" w:hAnsi="Times New Roman" w:cs="Times New Roman"/>
          <w:sz w:val="28"/>
          <w:szCs w:val="28"/>
        </w:rPr>
        <w:t>р</w:t>
      </w:r>
      <w:r w:rsidR="00B2445C">
        <w:rPr>
          <w:rFonts w:ascii="Times New Roman" w:hAnsi="Times New Roman" w:cs="Times New Roman"/>
          <w:sz w:val="28"/>
          <w:szCs w:val="28"/>
        </w:rPr>
        <w:t>ганизации</w:t>
      </w:r>
    </w:p>
    <w:p w:rsidR="00B2445C" w:rsidRPr="00794423" w:rsidRDefault="00794423" w:rsidP="00382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 xml:space="preserve">Во исполнение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по поручению У</w:t>
      </w:r>
      <w:r w:rsidRPr="00794423">
        <w:rPr>
          <w:rFonts w:ascii="Times New Roman" w:hAnsi="Times New Roman" w:cs="Times New Roman"/>
          <w:sz w:val="28"/>
          <w:szCs w:val="28"/>
        </w:rPr>
        <w:t>правления образования админист</w:t>
      </w:r>
      <w:r>
        <w:rPr>
          <w:rFonts w:ascii="Times New Roman" w:hAnsi="Times New Roman" w:cs="Times New Roman"/>
          <w:sz w:val="28"/>
          <w:szCs w:val="28"/>
        </w:rPr>
        <w:t>рации города Лысьвы методисты ЦНМО регулярноос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ществляют плановые проверки</w:t>
      </w:r>
      <w:r w:rsidRPr="00794423">
        <w:rPr>
          <w:rFonts w:ascii="Times New Roman" w:hAnsi="Times New Roman" w:cs="Times New Roman"/>
          <w:sz w:val="28"/>
          <w:szCs w:val="28"/>
        </w:rPr>
        <w:t xml:space="preserve"> сайтов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79442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формация о проверках своевременно доводится до сведения руководителей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разовательных орган</w:t>
      </w:r>
      <w:r w:rsidR="00F64D67">
        <w:rPr>
          <w:rFonts w:ascii="Times New Roman" w:hAnsi="Times New Roman" w:cs="Times New Roman"/>
          <w:sz w:val="28"/>
          <w:szCs w:val="28"/>
        </w:rPr>
        <w:t>из</w:t>
      </w:r>
      <w:r w:rsidR="00F64D67">
        <w:rPr>
          <w:rFonts w:ascii="Times New Roman" w:hAnsi="Times New Roman" w:cs="Times New Roman"/>
          <w:sz w:val="28"/>
          <w:szCs w:val="28"/>
        </w:rPr>
        <w:t>а</w:t>
      </w:r>
      <w:r w:rsidR="00F64D67">
        <w:rPr>
          <w:rFonts w:ascii="Times New Roman" w:hAnsi="Times New Roman" w:cs="Times New Roman"/>
          <w:sz w:val="28"/>
          <w:szCs w:val="28"/>
        </w:rPr>
        <w:t>ций, рассматривается на рабо</w:t>
      </w:r>
      <w:r>
        <w:rPr>
          <w:rFonts w:ascii="Times New Roman" w:hAnsi="Times New Roman" w:cs="Times New Roman"/>
          <w:sz w:val="28"/>
          <w:szCs w:val="28"/>
        </w:rPr>
        <w:t>чих совещаниях. Стоит отметить, что при регулярном контроле за заполнением сайтов их качество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чительно улучшилось. Последний мониторинг показал, что проблем с заполн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сайтов имеются только в 3-х ОО. После</w:t>
      </w:r>
      <w:r w:rsidR="00F64D67">
        <w:rPr>
          <w:rFonts w:ascii="Times New Roman" w:hAnsi="Times New Roman" w:cs="Times New Roman"/>
          <w:sz w:val="28"/>
          <w:szCs w:val="28"/>
        </w:rPr>
        <w:t xml:space="preserve"> индивидуальных встреч с руков</w:t>
      </w:r>
      <w:r w:rsidR="00F64D67">
        <w:rPr>
          <w:rFonts w:ascii="Times New Roman" w:hAnsi="Times New Roman" w:cs="Times New Roman"/>
          <w:sz w:val="28"/>
          <w:szCs w:val="28"/>
        </w:rPr>
        <w:t>о</w:t>
      </w:r>
      <w:r w:rsidR="00F64D67">
        <w:rPr>
          <w:rFonts w:ascii="Times New Roman" w:hAnsi="Times New Roman" w:cs="Times New Roman"/>
          <w:sz w:val="28"/>
          <w:szCs w:val="28"/>
        </w:rPr>
        <w:t>дителями данных организаций и индивидуальных консультаций ответственных за сайт со специалистами ЦНМО ситуация благополучно разрешилась.</w:t>
      </w:r>
    </w:p>
    <w:p w:rsidR="00B2445C" w:rsidRPr="00B2445C" w:rsidRDefault="00F64D67" w:rsidP="00382ED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ИКТ-компетенции востребованы</w:t>
      </w:r>
      <w:r w:rsidR="00B2445C" w:rsidRPr="00B2445C">
        <w:rPr>
          <w:rFonts w:ascii="Times New Roman" w:hAnsi="Times New Roman"/>
          <w:sz w:val="28"/>
          <w:szCs w:val="28"/>
        </w:rPr>
        <w:t xml:space="preserve"> среди педагогов ЛГО. Для сво</w:t>
      </w:r>
      <w:r w:rsidR="00B2445C" w:rsidRPr="00B2445C">
        <w:rPr>
          <w:rFonts w:ascii="Times New Roman" w:hAnsi="Times New Roman"/>
          <w:sz w:val="28"/>
          <w:szCs w:val="28"/>
        </w:rPr>
        <w:t>е</w:t>
      </w:r>
      <w:r w:rsidR="00B2445C" w:rsidRPr="00B2445C">
        <w:rPr>
          <w:rFonts w:ascii="Times New Roman" w:hAnsi="Times New Roman"/>
          <w:sz w:val="28"/>
          <w:szCs w:val="28"/>
        </w:rPr>
        <w:t xml:space="preserve">временной подачи информации и подготовки педагогов </w:t>
      </w:r>
      <w:r>
        <w:rPr>
          <w:rFonts w:ascii="Times New Roman" w:hAnsi="Times New Roman"/>
          <w:sz w:val="28"/>
          <w:szCs w:val="28"/>
        </w:rPr>
        <w:t xml:space="preserve">методисты </w:t>
      </w:r>
      <w:r w:rsidR="00B2445C" w:rsidRPr="00B2445C">
        <w:rPr>
          <w:rFonts w:ascii="Times New Roman" w:hAnsi="Times New Roman"/>
          <w:sz w:val="28"/>
          <w:szCs w:val="28"/>
        </w:rPr>
        <w:t xml:space="preserve">ЦНМО в течение года </w:t>
      </w:r>
      <w:r>
        <w:rPr>
          <w:rFonts w:ascii="Times New Roman" w:hAnsi="Times New Roman"/>
          <w:sz w:val="28"/>
          <w:szCs w:val="28"/>
        </w:rPr>
        <w:t>провели</w:t>
      </w:r>
      <w:r w:rsidR="00B2445C" w:rsidRPr="00B2445C">
        <w:rPr>
          <w:rFonts w:ascii="Times New Roman" w:hAnsi="Times New Roman"/>
          <w:sz w:val="28"/>
          <w:szCs w:val="28"/>
        </w:rPr>
        <w:t xml:space="preserve"> следующие курсы:</w:t>
      </w:r>
    </w:p>
    <w:p w:rsidR="00B2445C" w:rsidRPr="00B2445C" w:rsidRDefault="00B2445C" w:rsidP="00C6061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5C">
        <w:rPr>
          <w:rFonts w:ascii="Times New Roman" w:hAnsi="Times New Roman" w:cs="Times New Roman"/>
          <w:sz w:val="28"/>
          <w:szCs w:val="28"/>
        </w:rPr>
        <w:t>«Использование мобильных технологий в образовательном процессе» - 8 пед</w:t>
      </w:r>
      <w:r w:rsidRPr="00B2445C">
        <w:rPr>
          <w:rFonts w:ascii="Times New Roman" w:hAnsi="Times New Roman" w:cs="Times New Roman"/>
          <w:sz w:val="28"/>
          <w:szCs w:val="28"/>
        </w:rPr>
        <w:t>а</w:t>
      </w:r>
      <w:r w:rsidRPr="00B2445C">
        <w:rPr>
          <w:rFonts w:ascii="Times New Roman" w:hAnsi="Times New Roman" w:cs="Times New Roman"/>
          <w:sz w:val="28"/>
          <w:szCs w:val="28"/>
        </w:rPr>
        <w:t xml:space="preserve">гогов </w:t>
      </w:r>
    </w:p>
    <w:p w:rsidR="00B2445C" w:rsidRPr="00B2445C" w:rsidRDefault="00B2445C" w:rsidP="00C6061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5C">
        <w:rPr>
          <w:rFonts w:ascii="Times New Roman" w:hAnsi="Times New Roman" w:cs="Times New Roman"/>
          <w:sz w:val="28"/>
          <w:szCs w:val="28"/>
        </w:rPr>
        <w:t>«Создание электронных образовательных ресурсов для дошкольников» - 12 п</w:t>
      </w:r>
      <w:r w:rsidRPr="00B2445C">
        <w:rPr>
          <w:rFonts w:ascii="Times New Roman" w:hAnsi="Times New Roman" w:cs="Times New Roman"/>
          <w:sz w:val="28"/>
          <w:szCs w:val="28"/>
        </w:rPr>
        <w:t>е</w:t>
      </w:r>
      <w:r w:rsidRPr="00B2445C">
        <w:rPr>
          <w:rFonts w:ascii="Times New Roman" w:hAnsi="Times New Roman" w:cs="Times New Roman"/>
          <w:sz w:val="28"/>
          <w:szCs w:val="28"/>
        </w:rPr>
        <w:t>дагогов</w:t>
      </w:r>
    </w:p>
    <w:p w:rsidR="00B2445C" w:rsidRPr="00B2445C" w:rsidRDefault="00B2445C" w:rsidP="00C6061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5C">
        <w:rPr>
          <w:rFonts w:ascii="Times New Roman" w:hAnsi="Times New Roman" w:cs="Times New Roman"/>
          <w:sz w:val="28"/>
          <w:szCs w:val="28"/>
        </w:rPr>
        <w:t>«Использование технологии веб-квест в образовательном процессе» - 18 педагогов</w:t>
      </w:r>
    </w:p>
    <w:p w:rsidR="00B2445C" w:rsidRPr="00B2445C" w:rsidRDefault="00B2445C" w:rsidP="00C6061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5C">
        <w:rPr>
          <w:rFonts w:ascii="Times New Roman" w:hAnsi="Times New Roman" w:cs="Times New Roman"/>
          <w:sz w:val="28"/>
          <w:szCs w:val="28"/>
        </w:rPr>
        <w:t>«Создание дидактических игр с помощью конструктора интерактивных упражнений LearningApps.org» - 12  педагогов</w:t>
      </w:r>
    </w:p>
    <w:p w:rsidR="00B2445C" w:rsidRPr="00B2445C" w:rsidRDefault="00B2445C" w:rsidP="00C6061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5C">
        <w:rPr>
          <w:rFonts w:ascii="Times New Roman" w:hAnsi="Times New Roman" w:cs="Times New Roman"/>
          <w:sz w:val="28"/>
          <w:szCs w:val="28"/>
        </w:rPr>
        <w:t xml:space="preserve">«Использование сервисов </w:t>
      </w:r>
      <w:r w:rsidRPr="00B2445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2445C">
        <w:rPr>
          <w:rFonts w:ascii="Times New Roman" w:hAnsi="Times New Roman" w:cs="Times New Roman"/>
          <w:sz w:val="28"/>
          <w:szCs w:val="28"/>
        </w:rPr>
        <w:t xml:space="preserve"> в образовательном процессе» - 13 мет</w:t>
      </w:r>
      <w:r w:rsidRPr="00B2445C">
        <w:rPr>
          <w:rFonts w:ascii="Times New Roman" w:hAnsi="Times New Roman" w:cs="Times New Roman"/>
          <w:sz w:val="28"/>
          <w:szCs w:val="28"/>
        </w:rPr>
        <w:t>о</w:t>
      </w:r>
      <w:r w:rsidRPr="00B2445C">
        <w:rPr>
          <w:rFonts w:ascii="Times New Roman" w:hAnsi="Times New Roman" w:cs="Times New Roman"/>
          <w:sz w:val="28"/>
          <w:szCs w:val="28"/>
        </w:rPr>
        <w:t xml:space="preserve">дистов </w:t>
      </w:r>
    </w:p>
    <w:p w:rsidR="00B2445C" w:rsidRPr="00B2445C" w:rsidRDefault="00B2445C" w:rsidP="00C6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5C">
        <w:rPr>
          <w:rFonts w:ascii="Times New Roman" w:hAnsi="Times New Roman" w:cs="Times New Roman"/>
          <w:sz w:val="28"/>
          <w:szCs w:val="28"/>
        </w:rPr>
        <w:t>Всего проучено за год 63 педагога, что в 1,3 раза больше, чем в предыд</w:t>
      </w:r>
      <w:r w:rsidRPr="00B2445C">
        <w:rPr>
          <w:rFonts w:ascii="Times New Roman" w:hAnsi="Times New Roman" w:cs="Times New Roman"/>
          <w:sz w:val="28"/>
          <w:szCs w:val="28"/>
        </w:rPr>
        <w:t>у</w:t>
      </w:r>
      <w:r w:rsidRPr="00B2445C">
        <w:rPr>
          <w:rFonts w:ascii="Times New Roman" w:hAnsi="Times New Roman" w:cs="Times New Roman"/>
          <w:sz w:val="28"/>
          <w:szCs w:val="28"/>
        </w:rPr>
        <w:t>щем учебном году. Это говорит о том, что данные темы востребованы педаг</w:t>
      </w:r>
      <w:r w:rsidRPr="00B2445C">
        <w:rPr>
          <w:rFonts w:ascii="Times New Roman" w:hAnsi="Times New Roman" w:cs="Times New Roman"/>
          <w:sz w:val="28"/>
          <w:szCs w:val="28"/>
        </w:rPr>
        <w:t>о</w:t>
      </w:r>
      <w:r w:rsidRPr="00B2445C">
        <w:rPr>
          <w:rFonts w:ascii="Times New Roman" w:hAnsi="Times New Roman" w:cs="Times New Roman"/>
          <w:sz w:val="28"/>
          <w:szCs w:val="28"/>
        </w:rPr>
        <w:t>гами. Содержание предложенных курсов по ИКТ актуально в связи с реализ</w:t>
      </w:r>
      <w:r w:rsidRPr="00B2445C">
        <w:rPr>
          <w:rFonts w:ascii="Times New Roman" w:hAnsi="Times New Roman" w:cs="Times New Roman"/>
          <w:sz w:val="28"/>
          <w:szCs w:val="28"/>
        </w:rPr>
        <w:t>а</w:t>
      </w:r>
      <w:r w:rsidRPr="00B2445C">
        <w:rPr>
          <w:rFonts w:ascii="Times New Roman" w:hAnsi="Times New Roman" w:cs="Times New Roman"/>
          <w:sz w:val="28"/>
          <w:szCs w:val="28"/>
        </w:rPr>
        <w:t>цией ФГОС.</w:t>
      </w:r>
    </w:p>
    <w:p w:rsidR="00B2445C" w:rsidRPr="00B2445C" w:rsidRDefault="00B2445C" w:rsidP="00382ED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5C">
        <w:rPr>
          <w:rFonts w:ascii="Times New Roman" w:hAnsi="Times New Roman" w:cs="Times New Roman"/>
          <w:sz w:val="28"/>
          <w:szCs w:val="28"/>
        </w:rPr>
        <w:lastRenderedPageBreak/>
        <w:t>Все курсы, которые прошли в течение учебного года, прошли успешно. Слушатели курсов отмечают компетентность лектора, подробные и доступные инструкции для слушателей. Педагогам в учебе помогают постоянные диста</w:t>
      </w:r>
      <w:r w:rsidRPr="00B2445C">
        <w:rPr>
          <w:rFonts w:ascii="Times New Roman" w:hAnsi="Times New Roman" w:cs="Times New Roman"/>
          <w:sz w:val="28"/>
          <w:szCs w:val="28"/>
        </w:rPr>
        <w:t>н</w:t>
      </w:r>
      <w:r w:rsidRPr="00B2445C">
        <w:rPr>
          <w:rFonts w:ascii="Times New Roman" w:hAnsi="Times New Roman" w:cs="Times New Roman"/>
          <w:sz w:val="28"/>
          <w:szCs w:val="28"/>
        </w:rPr>
        <w:t>ционные консультации для слушателей курсов по электронной почте, в соц</w:t>
      </w:r>
      <w:r w:rsidRPr="00B2445C">
        <w:rPr>
          <w:rFonts w:ascii="Times New Roman" w:hAnsi="Times New Roman" w:cs="Times New Roman"/>
          <w:sz w:val="28"/>
          <w:szCs w:val="28"/>
        </w:rPr>
        <w:t>и</w:t>
      </w:r>
      <w:r w:rsidRPr="00B2445C">
        <w:rPr>
          <w:rFonts w:ascii="Times New Roman" w:hAnsi="Times New Roman" w:cs="Times New Roman"/>
          <w:sz w:val="28"/>
          <w:szCs w:val="28"/>
        </w:rPr>
        <w:t xml:space="preserve">альных сетях. Оценка всех курсов высокая и отзывы только положительные.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проведено 19 </w:t>
      </w:r>
      <w:r>
        <w:rPr>
          <w:rFonts w:ascii="Times New Roman" w:hAnsi="Times New Roman"/>
          <w:sz w:val="28"/>
          <w:szCs w:val="28"/>
        </w:rPr>
        <w:t>консультаций</w:t>
      </w:r>
      <w:r w:rsidRPr="00B2445C">
        <w:rPr>
          <w:rFonts w:ascii="Times New Roman" w:hAnsi="Times New Roman"/>
          <w:sz w:val="28"/>
          <w:szCs w:val="28"/>
        </w:rPr>
        <w:t xml:space="preserve"> по использованию ИКТ </w:t>
      </w:r>
      <w:r>
        <w:rPr>
          <w:rFonts w:ascii="Times New Roman" w:hAnsi="Times New Roman"/>
          <w:sz w:val="28"/>
          <w:szCs w:val="28"/>
        </w:rPr>
        <w:t>для педагогов</w:t>
      </w:r>
      <w:r w:rsidRPr="00B2445C">
        <w:rPr>
          <w:rFonts w:ascii="Times New Roman" w:hAnsi="Times New Roman"/>
          <w:sz w:val="28"/>
          <w:szCs w:val="28"/>
        </w:rPr>
        <w:t>. Самые востребованные темы: создание электронных образовательных ресу</w:t>
      </w:r>
      <w:r w:rsidRPr="00B2445C">
        <w:rPr>
          <w:rFonts w:ascii="Times New Roman" w:hAnsi="Times New Roman"/>
          <w:sz w:val="28"/>
          <w:szCs w:val="28"/>
        </w:rPr>
        <w:t>р</w:t>
      </w:r>
      <w:r w:rsidRPr="00B2445C">
        <w:rPr>
          <w:rFonts w:ascii="Times New Roman" w:hAnsi="Times New Roman"/>
          <w:sz w:val="28"/>
          <w:szCs w:val="28"/>
        </w:rPr>
        <w:t xml:space="preserve">сов, сайтостроение. </w:t>
      </w:r>
      <w:r>
        <w:rPr>
          <w:rFonts w:ascii="Times New Roman" w:hAnsi="Times New Roman"/>
          <w:sz w:val="28"/>
          <w:szCs w:val="28"/>
        </w:rPr>
        <w:t>Планы дальнейшей работы  таковы:</w:t>
      </w:r>
    </w:p>
    <w:p w:rsidR="00B2445C" w:rsidRPr="00B2445C" w:rsidRDefault="00B2445C" w:rsidP="00C60618">
      <w:pPr>
        <w:pStyle w:val="a4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445C">
        <w:rPr>
          <w:rFonts w:ascii="Times New Roman" w:hAnsi="Times New Roman"/>
          <w:sz w:val="28"/>
          <w:szCs w:val="28"/>
        </w:rPr>
        <w:t>В 2016-2017 учебном году повторить курсы: «Создание электронных о</w:t>
      </w:r>
      <w:r w:rsidRPr="00B2445C">
        <w:rPr>
          <w:rFonts w:ascii="Times New Roman" w:hAnsi="Times New Roman"/>
          <w:sz w:val="28"/>
          <w:szCs w:val="28"/>
        </w:rPr>
        <w:t>б</w:t>
      </w:r>
      <w:r w:rsidRPr="00B2445C">
        <w:rPr>
          <w:rFonts w:ascii="Times New Roman" w:hAnsi="Times New Roman"/>
          <w:sz w:val="28"/>
          <w:szCs w:val="28"/>
        </w:rPr>
        <w:t>разовательных ресурсов для дошкольников», «Использование технол</w:t>
      </w:r>
      <w:r w:rsidRPr="00B2445C">
        <w:rPr>
          <w:rFonts w:ascii="Times New Roman" w:hAnsi="Times New Roman"/>
          <w:sz w:val="28"/>
          <w:szCs w:val="28"/>
        </w:rPr>
        <w:t>о</w:t>
      </w:r>
      <w:r w:rsidRPr="00B2445C">
        <w:rPr>
          <w:rFonts w:ascii="Times New Roman" w:hAnsi="Times New Roman"/>
          <w:sz w:val="28"/>
          <w:szCs w:val="28"/>
        </w:rPr>
        <w:t>гии веб-квест в образовательном процессе», «Создание дидактических игр с пом</w:t>
      </w:r>
      <w:r w:rsidRPr="00B2445C">
        <w:rPr>
          <w:rFonts w:ascii="Times New Roman" w:hAnsi="Times New Roman"/>
          <w:sz w:val="28"/>
          <w:szCs w:val="28"/>
        </w:rPr>
        <w:t>о</w:t>
      </w:r>
      <w:r w:rsidRPr="00B2445C">
        <w:rPr>
          <w:rFonts w:ascii="Times New Roman" w:hAnsi="Times New Roman"/>
          <w:sz w:val="28"/>
          <w:szCs w:val="28"/>
        </w:rPr>
        <w:t>щью конструктора инт</w:t>
      </w:r>
      <w:r w:rsidRPr="00B2445C">
        <w:rPr>
          <w:rFonts w:ascii="Times New Roman" w:hAnsi="Times New Roman"/>
          <w:sz w:val="28"/>
          <w:szCs w:val="28"/>
        </w:rPr>
        <w:t>е</w:t>
      </w:r>
      <w:r w:rsidRPr="00B2445C">
        <w:rPr>
          <w:rFonts w:ascii="Times New Roman" w:hAnsi="Times New Roman"/>
          <w:sz w:val="28"/>
          <w:szCs w:val="28"/>
        </w:rPr>
        <w:t>рактивных упражнений LearningApps.org».</w:t>
      </w:r>
    </w:p>
    <w:p w:rsidR="00B2445C" w:rsidRPr="00B2445C" w:rsidRDefault="00B2445C" w:rsidP="00C60618">
      <w:pPr>
        <w:pStyle w:val="a4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445C">
        <w:rPr>
          <w:rFonts w:ascii="Times New Roman" w:hAnsi="Times New Roman"/>
          <w:sz w:val="28"/>
          <w:szCs w:val="28"/>
        </w:rPr>
        <w:t>Разработать новые темы курсов по ИКТ.</w:t>
      </w:r>
    </w:p>
    <w:p w:rsidR="00B2445C" w:rsidRPr="00B2445C" w:rsidRDefault="00B2445C" w:rsidP="00C60618">
      <w:pPr>
        <w:pStyle w:val="a4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445C">
        <w:rPr>
          <w:rFonts w:ascii="Times New Roman" w:hAnsi="Times New Roman"/>
          <w:sz w:val="28"/>
          <w:szCs w:val="28"/>
        </w:rPr>
        <w:t>Организовать веб-квест для педагогов в рамках какого-либо методич</w:t>
      </w:r>
      <w:r w:rsidRPr="00B2445C">
        <w:rPr>
          <w:rFonts w:ascii="Times New Roman" w:hAnsi="Times New Roman"/>
          <w:sz w:val="28"/>
          <w:szCs w:val="28"/>
        </w:rPr>
        <w:t>е</w:t>
      </w:r>
      <w:r w:rsidRPr="00B2445C">
        <w:rPr>
          <w:rFonts w:ascii="Times New Roman" w:hAnsi="Times New Roman"/>
          <w:sz w:val="28"/>
          <w:szCs w:val="28"/>
        </w:rPr>
        <w:t>ского мероприятия.</w:t>
      </w:r>
    </w:p>
    <w:p w:rsidR="00B2445C" w:rsidRPr="00B2445C" w:rsidRDefault="00B2445C" w:rsidP="00C60618">
      <w:pPr>
        <w:pStyle w:val="a4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445C">
        <w:rPr>
          <w:rFonts w:ascii="Times New Roman" w:hAnsi="Times New Roman"/>
          <w:sz w:val="28"/>
          <w:szCs w:val="28"/>
        </w:rPr>
        <w:t>Инициировать реализацию муниципальных сетевых проектов для уч</w:t>
      </w:r>
      <w:r w:rsidRPr="00B2445C">
        <w:rPr>
          <w:rFonts w:ascii="Times New Roman" w:hAnsi="Times New Roman"/>
          <w:sz w:val="28"/>
          <w:szCs w:val="28"/>
        </w:rPr>
        <w:t>а</w:t>
      </w:r>
      <w:r w:rsidRPr="00B2445C">
        <w:rPr>
          <w:rFonts w:ascii="Times New Roman" w:hAnsi="Times New Roman"/>
          <w:sz w:val="28"/>
          <w:szCs w:val="28"/>
        </w:rPr>
        <w:t>щихся по разным предметам с использованием пакета материалов по сет</w:t>
      </w:r>
      <w:r w:rsidRPr="00B2445C">
        <w:rPr>
          <w:rFonts w:ascii="Times New Roman" w:hAnsi="Times New Roman"/>
          <w:sz w:val="28"/>
          <w:szCs w:val="28"/>
        </w:rPr>
        <w:t>е</w:t>
      </w:r>
      <w:r w:rsidRPr="00B2445C">
        <w:rPr>
          <w:rFonts w:ascii="Times New Roman" w:hAnsi="Times New Roman"/>
          <w:sz w:val="28"/>
          <w:szCs w:val="28"/>
        </w:rPr>
        <w:t xml:space="preserve">вой форме работы.  </w:t>
      </w:r>
    </w:p>
    <w:p w:rsidR="00B2445C" w:rsidRPr="00B2445C" w:rsidRDefault="00B2445C" w:rsidP="00C60618">
      <w:pPr>
        <w:pStyle w:val="a4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445C">
        <w:rPr>
          <w:rFonts w:ascii="Times New Roman" w:hAnsi="Times New Roman"/>
          <w:sz w:val="28"/>
          <w:szCs w:val="28"/>
        </w:rPr>
        <w:t xml:space="preserve">В 2017-2018 учебном году организовать межтерриториальный конкурс по ИКТ только для педагогов ДОО </w:t>
      </w:r>
    </w:p>
    <w:p w:rsidR="00B2445C" w:rsidRPr="00B2445C" w:rsidRDefault="00B2445C" w:rsidP="00C60618">
      <w:pPr>
        <w:pStyle w:val="a4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445C">
        <w:rPr>
          <w:rFonts w:ascii="Times New Roman" w:hAnsi="Times New Roman"/>
          <w:sz w:val="28"/>
          <w:szCs w:val="28"/>
        </w:rPr>
        <w:t>Рекомендовать МБОУ «Кыновская СОШ №65» разработать программу апробационной деятельности по внедрению электронных форм учебников и представить данную программу на ГЭМС для присвоения ОО статуса муниц</w:t>
      </w:r>
      <w:r w:rsidRPr="00B2445C">
        <w:rPr>
          <w:rFonts w:ascii="Times New Roman" w:hAnsi="Times New Roman"/>
          <w:sz w:val="28"/>
          <w:szCs w:val="28"/>
        </w:rPr>
        <w:t>и</w:t>
      </w:r>
      <w:r w:rsidRPr="00B2445C">
        <w:rPr>
          <w:rFonts w:ascii="Times New Roman" w:hAnsi="Times New Roman"/>
          <w:sz w:val="28"/>
          <w:szCs w:val="28"/>
        </w:rPr>
        <w:t>пальной апробацио</w:t>
      </w:r>
      <w:r w:rsidRPr="00B2445C">
        <w:rPr>
          <w:rFonts w:ascii="Times New Roman" w:hAnsi="Times New Roman"/>
          <w:sz w:val="28"/>
          <w:szCs w:val="28"/>
        </w:rPr>
        <w:t>н</w:t>
      </w:r>
      <w:r w:rsidRPr="00B2445C">
        <w:rPr>
          <w:rFonts w:ascii="Times New Roman" w:hAnsi="Times New Roman"/>
          <w:sz w:val="28"/>
          <w:szCs w:val="28"/>
        </w:rPr>
        <w:t>ной площадки.</w:t>
      </w:r>
    </w:p>
    <w:p w:rsidR="007D1F1B" w:rsidRPr="00347510" w:rsidRDefault="00E14014" w:rsidP="0038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Таким образом, </w:t>
      </w:r>
      <w:r w:rsid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деятельность У</w:t>
      </w:r>
      <w:r w:rsidR="00347510" w:rsidRP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равления образования в 2015-2016 уче</w:t>
      </w:r>
      <w:r w:rsid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 году м</w:t>
      </w:r>
      <w:r w:rsidR="00FC1B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ожно считать удовлетворительной</w:t>
      </w:r>
      <w:r w:rsid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.Большинство поставленных задач решены, а и</w:t>
      </w:r>
      <w:r w:rsid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ходя из проблем определены </w:t>
      </w:r>
    </w:p>
    <w:p w:rsidR="00C60618" w:rsidRDefault="00C60618" w:rsidP="00382E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1147" w:rsidRPr="00111147" w:rsidRDefault="00111147" w:rsidP="00382ED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11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Приоритетные направления развития системы образования </w:t>
      </w:r>
    </w:p>
    <w:p w:rsidR="00111147" w:rsidRPr="00111147" w:rsidRDefault="00111147" w:rsidP="00382E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1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Лысьвенского городского округа в 2016-2017 учебном году</w:t>
      </w:r>
    </w:p>
    <w:p w:rsidR="00111147" w:rsidRPr="00111147" w:rsidRDefault="00111147" w:rsidP="00382ED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6"/>
        <w:gridCol w:w="2311"/>
        <w:gridCol w:w="7147"/>
      </w:tblGrid>
      <w:tr w:rsidR="00111147" w:rsidRPr="00C60618" w:rsidTr="00C60618">
        <w:trPr>
          <w:tblCellSpacing w:w="0" w:type="dxa"/>
        </w:trPr>
        <w:tc>
          <w:tcPr>
            <w:tcW w:w="211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70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3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Основание</w:t>
            </w:r>
          </w:p>
        </w:tc>
      </w:tr>
      <w:tr w:rsidR="00111147" w:rsidRPr="00C60618" w:rsidTr="00C60618">
        <w:trPr>
          <w:tblCellSpacing w:w="0" w:type="dxa"/>
        </w:trPr>
        <w:tc>
          <w:tcPr>
            <w:tcW w:w="211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безопа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ность жизни и здоровья участников образов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тельного процесса</w:t>
            </w:r>
          </w:p>
        </w:tc>
        <w:tc>
          <w:tcPr>
            <w:tcW w:w="3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147" w:rsidRPr="00C60618" w:rsidRDefault="00111147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Распоряжение Правительства РФ от 02.12.2015 № 2471-р "Об утверждении Концепции информационной безопасности детей"</w:t>
            </w:r>
          </w:p>
          <w:p w:rsidR="00111147" w:rsidRPr="00C60618" w:rsidRDefault="00111147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ФЗ от 24.06.1999 № 120 «Об основах системы профилактики безнадзорности и правонарушений несовершеннолетних» (с измен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ниями и дополнениями).</w:t>
            </w:r>
          </w:p>
        </w:tc>
      </w:tr>
      <w:tr w:rsidR="00111147" w:rsidRPr="00C60618" w:rsidTr="00C60618">
        <w:trPr>
          <w:tblCellSpacing w:w="0" w:type="dxa"/>
        </w:trPr>
        <w:tc>
          <w:tcPr>
            <w:tcW w:w="211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системы образования в условиях введения и реализации ФГОС ДО, НОО и ООО,</w:t>
            </w:r>
            <w:r w:rsid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ФГОС НОО обучающи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ся с ОВЗ.</w:t>
            </w:r>
          </w:p>
        </w:tc>
        <w:tc>
          <w:tcPr>
            <w:tcW w:w="3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147" w:rsidRPr="00C60618" w:rsidRDefault="00111147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ФГОС НОО (утв. Приказом Министерства образования и науки РФ от 06.10.2009 № 373) и ООО (утв. Приказом Министерства образования и науки РФ от 17.12.2010 г. № 1897), ФГОС ДО (утв. Приказом Министерства образов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ния и науки РФ от 17.10.2013 № 1155). Подпрограмма "Развитие дошкольного, общего и дополнительного образования детей" государственной программы РФ "Развитие образования" на 2013-2020 годы" (утв. Постановлением Правительс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 РФ от 15.04.2014 № 295, начало реализации программы 02.05.2014). ФГОС НОО обучающихся с ОВЗ (утв. Приказом Министерства образования и науки РФ от 19.12.2014 № 1598 вступает в силу с 01.09.2016)). Постановление Прав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тельства РФ от 01.12.2015 № 1297 "Об утверждении государственной програ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мы Российской Федерации "Доступная среда" на 2011 - 2020 годы" (начало де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ствия документа - 01.01.2016).</w:t>
            </w:r>
          </w:p>
        </w:tc>
      </w:tr>
      <w:tr w:rsidR="00111147" w:rsidRPr="00C60618" w:rsidTr="00C60618">
        <w:trPr>
          <w:tblCellSpacing w:w="0" w:type="dxa"/>
        </w:trPr>
        <w:tc>
          <w:tcPr>
            <w:tcW w:w="211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Содействие професси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нальному росту педаг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гов и привлечению н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вых кадров для работы в системе образования о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руга </w:t>
            </w:r>
          </w:p>
        </w:tc>
        <w:tc>
          <w:tcPr>
            <w:tcW w:w="3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147" w:rsidRPr="00C60618" w:rsidRDefault="00111147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Профессиональный стандарт педагога (утв. приказом Минтруда РФ от 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18.10.2013 N 544н (с изменениями от 25.12 2014 N 115н), вступает в силу с 01.01.2017);</w:t>
            </w:r>
          </w:p>
          <w:p w:rsidR="00111147" w:rsidRPr="00C60618" w:rsidRDefault="00111147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Приказ Минтруда России от 24.07.2015 № 514н "Об утверждении професси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нального стандарта "Педагог-психолог (психолог в сфере обр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зования)";</w:t>
            </w:r>
          </w:p>
          <w:p w:rsidR="00111147" w:rsidRPr="00C60618" w:rsidRDefault="00111147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Приказ Минтруда России от 08.09.2015 № 613н "Об утверждении професси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нального стандарта "Педагог дополнительного образования д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тей и взрослых";</w:t>
            </w:r>
          </w:p>
          <w:p w:rsidR="00111147" w:rsidRPr="00C60618" w:rsidRDefault="00111147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Приказ Минтруда России от 16.11.2015 № 871н "Об утверждении професси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нального стандарта "Сопровождающий инвалидов, лиц с ограниченными во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можностями здоровья и несовершенноле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них"</w:t>
            </w:r>
          </w:p>
        </w:tc>
      </w:tr>
      <w:tr w:rsidR="00111147" w:rsidRPr="00C60618" w:rsidTr="00C60618">
        <w:trPr>
          <w:tblCellSpacing w:w="0" w:type="dxa"/>
        </w:trPr>
        <w:tc>
          <w:tcPr>
            <w:tcW w:w="211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0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C6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эффекти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ности воспитательной деятельности в системе обр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3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147" w:rsidRPr="00C60618" w:rsidRDefault="004102CB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6" w:history="1">
              <w:r w:rsidR="00111147" w:rsidRPr="00C60618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Распоряжение</w:t>
              </w:r>
            </w:hyperlink>
            <w:r w:rsidR="00111147"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Правительства РФ от 29.05.2015 № 996-р "Об утверждении Стр</w:t>
            </w:r>
            <w:r w:rsidR="00111147"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="00111147"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тегии развития воспитания в Российской Федер</w:t>
            </w:r>
            <w:r w:rsidR="00111147"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="00111147"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ции на период до 2025 года"</w:t>
            </w:r>
          </w:p>
        </w:tc>
      </w:tr>
      <w:tr w:rsidR="00111147" w:rsidRPr="00C60618" w:rsidTr="00C60618">
        <w:trPr>
          <w:tblCellSpacing w:w="0" w:type="dxa"/>
        </w:trPr>
        <w:tc>
          <w:tcPr>
            <w:tcW w:w="211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дополнител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ного образов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3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147" w:rsidRPr="00C60618" w:rsidRDefault="00111147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 государственной программы РФ "Развитие образования" на 2013-2020 годы" (утв. Постановлением Прав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тельства РФ от 15.04.2014 № 295);</w:t>
            </w:r>
          </w:p>
          <w:p w:rsidR="00111147" w:rsidRPr="00C60618" w:rsidRDefault="00111147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Распоряжение Правительства РФ от 04.09.2014 № 1726-р "Об утверждении Концепции развития дополнительного образования д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тей" </w:t>
            </w:r>
          </w:p>
        </w:tc>
      </w:tr>
      <w:tr w:rsidR="00111147" w:rsidRPr="00C60618" w:rsidTr="00C60618">
        <w:trPr>
          <w:tblCellSpacing w:w="0" w:type="dxa"/>
        </w:trPr>
        <w:tc>
          <w:tcPr>
            <w:tcW w:w="211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Поддержка и сопрово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дение развития одаре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 детей</w:t>
            </w:r>
          </w:p>
        </w:tc>
        <w:tc>
          <w:tcPr>
            <w:tcW w:w="3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147" w:rsidRPr="00C60618" w:rsidRDefault="00111147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Постановление Правительства РФ от 23.05.2015 № 497 "О Фед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ральной целевой программе развития образования на 2016 - 2020 годы";</w:t>
            </w:r>
          </w:p>
          <w:p w:rsidR="00111147" w:rsidRPr="00C60618" w:rsidRDefault="00111147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Постановление Правительства РФ от 17.11.2015 № 1239 "Об утверждении Пр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вил выявления детей, проявивших выдающиеся способности, сопровождения и мониторинга их дальнейшего ра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вития"</w:t>
            </w:r>
          </w:p>
        </w:tc>
      </w:tr>
      <w:tr w:rsidR="00111147" w:rsidRPr="00C60618" w:rsidTr="00C60618">
        <w:trPr>
          <w:tblCellSpacing w:w="0" w:type="dxa"/>
        </w:trPr>
        <w:tc>
          <w:tcPr>
            <w:tcW w:w="211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7" w:rsidRPr="00C60618" w:rsidRDefault="00111147" w:rsidP="0038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и разв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тие мониторинга образ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вания, системы оценки качества образования и образовательных резул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татов</w:t>
            </w:r>
          </w:p>
        </w:tc>
        <w:tc>
          <w:tcPr>
            <w:tcW w:w="3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147" w:rsidRPr="00C60618" w:rsidRDefault="00111147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системы оценки качества образования и информац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онной прозрачности системы образования" государственной программы РФ "Развитие образования" на 2013-2020 годы" (утв. Постановлением Правительс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 РФ от 15.04.2014 № 295, н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чало реализации программы 02.05.2014);</w:t>
            </w:r>
          </w:p>
          <w:p w:rsidR="00111147" w:rsidRPr="00C60618" w:rsidRDefault="00111147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Постановление Правительства РФ от 23.05.2015 № 497 "О Фед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ральной целевой программе развития образования</w:t>
            </w:r>
            <w:bookmarkStart w:id="0" w:name="_GoBack"/>
            <w:bookmarkEnd w:id="0"/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2016 - 2020 годы"</w:t>
            </w:r>
          </w:p>
          <w:p w:rsidR="00111147" w:rsidRPr="00C60618" w:rsidRDefault="00111147" w:rsidP="00C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Методические рекомендации по развитию государственно-общественного управления образованием в субъектах РФ (письмо М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C6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 ПК СЭД-26-01-21-1717 от 23.10.2015)</w:t>
            </w:r>
          </w:p>
        </w:tc>
      </w:tr>
    </w:tbl>
    <w:p w:rsidR="00347510" w:rsidRDefault="00347510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510" w:rsidRPr="007D1F1B" w:rsidRDefault="00347510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52" w:rsidRPr="00C54019" w:rsidRDefault="00FF7652" w:rsidP="0038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F7652" w:rsidRPr="00C54019" w:rsidSect="00382E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B2D"/>
    <w:multiLevelType w:val="multilevel"/>
    <w:tmpl w:val="52D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81F5A"/>
    <w:multiLevelType w:val="multilevel"/>
    <w:tmpl w:val="11CAB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A2512"/>
    <w:multiLevelType w:val="hybridMultilevel"/>
    <w:tmpl w:val="C63C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1EB8"/>
    <w:multiLevelType w:val="hybridMultilevel"/>
    <w:tmpl w:val="6676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C5F18"/>
    <w:multiLevelType w:val="multilevel"/>
    <w:tmpl w:val="CA1E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577A7"/>
    <w:multiLevelType w:val="multilevel"/>
    <w:tmpl w:val="2EE0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41DFA"/>
    <w:multiLevelType w:val="hybridMultilevel"/>
    <w:tmpl w:val="64884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7447A3"/>
    <w:multiLevelType w:val="multilevel"/>
    <w:tmpl w:val="0636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74D40"/>
    <w:multiLevelType w:val="hybridMultilevel"/>
    <w:tmpl w:val="A0A0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26F1B"/>
    <w:multiLevelType w:val="hybridMultilevel"/>
    <w:tmpl w:val="A6C2D548"/>
    <w:lvl w:ilvl="0" w:tplc="65E80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560C35"/>
    <w:multiLevelType w:val="hybridMultilevel"/>
    <w:tmpl w:val="BAC80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45563"/>
    <w:multiLevelType w:val="multilevel"/>
    <w:tmpl w:val="F72C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851A9"/>
    <w:multiLevelType w:val="hybridMultilevel"/>
    <w:tmpl w:val="1F321768"/>
    <w:lvl w:ilvl="0" w:tplc="C3C883D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A51A4D"/>
    <w:multiLevelType w:val="multilevel"/>
    <w:tmpl w:val="5BEA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8E144E"/>
    <w:multiLevelType w:val="multilevel"/>
    <w:tmpl w:val="F844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2A3A38BC"/>
    <w:multiLevelType w:val="hybridMultilevel"/>
    <w:tmpl w:val="72F494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B6B53FB"/>
    <w:multiLevelType w:val="hybridMultilevel"/>
    <w:tmpl w:val="13424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B8378D"/>
    <w:multiLevelType w:val="multilevel"/>
    <w:tmpl w:val="9FF63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17D07"/>
    <w:multiLevelType w:val="multilevel"/>
    <w:tmpl w:val="AF80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87575"/>
    <w:multiLevelType w:val="multilevel"/>
    <w:tmpl w:val="2416A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3538701A"/>
    <w:multiLevelType w:val="hybridMultilevel"/>
    <w:tmpl w:val="B804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E480C"/>
    <w:multiLevelType w:val="multilevel"/>
    <w:tmpl w:val="6D6AE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64299"/>
    <w:multiLevelType w:val="hybridMultilevel"/>
    <w:tmpl w:val="49D8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54A2F"/>
    <w:multiLevelType w:val="multilevel"/>
    <w:tmpl w:val="831E8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E6E7B"/>
    <w:multiLevelType w:val="multilevel"/>
    <w:tmpl w:val="4EA8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4E1BEA"/>
    <w:multiLevelType w:val="multilevel"/>
    <w:tmpl w:val="4BF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BC0C84"/>
    <w:multiLevelType w:val="multilevel"/>
    <w:tmpl w:val="22B4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307312"/>
    <w:multiLevelType w:val="hybridMultilevel"/>
    <w:tmpl w:val="7FC6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70C21"/>
    <w:multiLevelType w:val="multilevel"/>
    <w:tmpl w:val="F092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2D780C"/>
    <w:multiLevelType w:val="hybridMultilevel"/>
    <w:tmpl w:val="58E6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BC216D"/>
    <w:multiLevelType w:val="hybridMultilevel"/>
    <w:tmpl w:val="15FE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22D70"/>
    <w:multiLevelType w:val="hybridMultilevel"/>
    <w:tmpl w:val="7D92AF5A"/>
    <w:lvl w:ilvl="0" w:tplc="23140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0324E7"/>
    <w:multiLevelType w:val="hybridMultilevel"/>
    <w:tmpl w:val="E05A6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03C70"/>
    <w:multiLevelType w:val="hybridMultilevel"/>
    <w:tmpl w:val="9356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37380"/>
    <w:multiLevelType w:val="hybridMultilevel"/>
    <w:tmpl w:val="30F6B3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62021DC"/>
    <w:multiLevelType w:val="hybridMultilevel"/>
    <w:tmpl w:val="597C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F27C2"/>
    <w:multiLevelType w:val="hybridMultilevel"/>
    <w:tmpl w:val="0538A7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9FE137A"/>
    <w:multiLevelType w:val="multilevel"/>
    <w:tmpl w:val="D672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8E2971"/>
    <w:multiLevelType w:val="hybridMultilevel"/>
    <w:tmpl w:val="AA5E67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F3A1D"/>
    <w:multiLevelType w:val="hybridMultilevel"/>
    <w:tmpl w:val="53DA68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1F63859"/>
    <w:multiLevelType w:val="multilevel"/>
    <w:tmpl w:val="F844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1">
    <w:nsid w:val="72212D57"/>
    <w:multiLevelType w:val="multilevel"/>
    <w:tmpl w:val="5BE6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AC05DF"/>
    <w:multiLevelType w:val="multilevel"/>
    <w:tmpl w:val="B5A4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D436A5"/>
    <w:multiLevelType w:val="multilevel"/>
    <w:tmpl w:val="276CB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B01AAF"/>
    <w:multiLevelType w:val="multilevel"/>
    <w:tmpl w:val="E492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2B5C4A"/>
    <w:multiLevelType w:val="hybridMultilevel"/>
    <w:tmpl w:val="78D4CE54"/>
    <w:lvl w:ilvl="0" w:tplc="3BB29EB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708C3"/>
    <w:multiLevelType w:val="hybridMultilevel"/>
    <w:tmpl w:val="1354D2F8"/>
    <w:lvl w:ilvl="0" w:tplc="CE4A6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37"/>
  </w:num>
  <w:num w:numId="5">
    <w:abstractNumId w:val="28"/>
  </w:num>
  <w:num w:numId="6">
    <w:abstractNumId w:val="42"/>
  </w:num>
  <w:num w:numId="7">
    <w:abstractNumId w:val="43"/>
  </w:num>
  <w:num w:numId="8">
    <w:abstractNumId w:val="24"/>
  </w:num>
  <w:num w:numId="9">
    <w:abstractNumId w:val="5"/>
  </w:num>
  <w:num w:numId="10">
    <w:abstractNumId w:val="11"/>
  </w:num>
  <w:num w:numId="11">
    <w:abstractNumId w:val="41"/>
  </w:num>
  <w:num w:numId="12">
    <w:abstractNumId w:val="7"/>
  </w:num>
  <w:num w:numId="13">
    <w:abstractNumId w:val="17"/>
  </w:num>
  <w:num w:numId="14">
    <w:abstractNumId w:val="1"/>
  </w:num>
  <w:num w:numId="15">
    <w:abstractNumId w:val="4"/>
  </w:num>
  <w:num w:numId="16">
    <w:abstractNumId w:val="44"/>
  </w:num>
  <w:num w:numId="17">
    <w:abstractNumId w:val="23"/>
  </w:num>
  <w:num w:numId="18">
    <w:abstractNumId w:val="13"/>
  </w:num>
  <w:num w:numId="19">
    <w:abstractNumId w:val="21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33"/>
  </w:num>
  <w:num w:numId="24">
    <w:abstractNumId w:val="8"/>
  </w:num>
  <w:num w:numId="25">
    <w:abstractNumId w:val="30"/>
  </w:num>
  <w:num w:numId="26">
    <w:abstractNumId w:val="6"/>
  </w:num>
  <w:num w:numId="27">
    <w:abstractNumId w:val="12"/>
  </w:num>
  <w:num w:numId="28">
    <w:abstractNumId w:val="25"/>
  </w:num>
  <w:num w:numId="29">
    <w:abstractNumId w:val="19"/>
  </w:num>
  <w:num w:numId="30">
    <w:abstractNumId w:val="46"/>
  </w:num>
  <w:num w:numId="31">
    <w:abstractNumId w:val="2"/>
  </w:num>
  <w:num w:numId="32">
    <w:abstractNumId w:val="20"/>
  </w:num>
  <w:num w:numId="33">
    <w:abstractNumId w:val="34"/>
  </w:num>
  <w:num w:numId="34">
    <w:abstractNumId w:val="32"/>
  </w:num>
  <w:num w:numId="35">
    <w:abstractNumId w:val="15"/>
  </w:num>
  <w:num w:numId="36">
    <w:abstractNumId w:val="36"/>
  </w:num>
  <w:num w:numId="37">
    <w:abstractNumId w:val="40"/>
  </w:num>
  <w:num w:numId="38">
    <w:abstractNumId w:val="14"/>
  </w:num>
  <w:num w:numId="39">
    <w:abstractNumId w:val="31"/>
  </w:num>
  <w:num w:numId="40">
    <w:abstractNumId w:val="16"/>
  </w:num>
  <w:num w:numId="41">
    <w:abstractNumId w:val="45"/>
  </w:num>
  <w:num w:numId="42">
    <w:abstractNumId w:val="29"/>
  </w:num>
  <w:num w:numId="43">
    <w:abstractNumId w:val="9"/>
  </w:num>
  <w:num w:numId="44">
    <w:abstractNumId w:val="39"/>
  </w:num>
  <w:num w:numId="45">
    <w:abstractNumId w:val="27"/>
  </w:num>
  <w:num w:numId="46">
    <w:abstractNumId w:val="38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F7652"/>
    <w:rsid w:val="00083874"/>
    <w:rsid w:val="00090479"/>
    <w:rsid w:val="000A51F0"/>
    <w:rsid w:val="000D394C"/>
    <w:rsid w:val="000E5B93"/>
    <w:rsid w:val="000E63DC"/>
    <w:rsid w:val="00111147"/>
    <w:rsid w:val="00150FF7"/>
    <w:rsid w:val="00197A18"/>
    <w:rsid w:val="00225CB0"/>
    <w:rsid w:val="00246BE5"/>
    <w:rsid w:val="00260FB1"/>
    <w:rsid w:val="002822C7"/>
    <w:rsid w:val="002B4C26"/>
    <w:rsid w:val="002F6242"/>
    <w:rsid w:val="00313894"/>
    <w:rsid w:val="00347510"/>
    <w:rsid w:val="00382ED2"/>
    <w:rsid w:val="00395254"/>
    <w:rsid w:val="004102CB"/>
    <w:rsid w:val="00413A30"/>
    <w:rsid w:val="00470771"/>
    <w:rsid w:val="0048007D"/>
    <w:rsid w:val="00483726"/>
    <w:rsid w:val="004C39C1"/>
    <w:rsid w:val="0056694A"/>
    <w:rsid w:val="005A61E9"/>
    <w:rsid w:val="005B373E"/>
    <w:rsid w:val="005F4F58"/>
    <w:rsid w:val="00605D6D"/>
    <w:rsid w:val="00612236"/>
    <w:rsid w:val="006235CA"/>
    <w:rsid w:val="00647987"/>
    <w:rsid w:val="00655A20"/>
    <w:rsid w:val="00663C08"/>
    <w:rsid w:val="00687C36"/>
    <w:rsid w:val="00691567"/>
    <w:rsid w:val="006A3924"/>
    <w:rsid w:val="0077010D"/>
    <w:rsid w:val="00794423"/>
    <w:rsid w:val="007A2913"/>
    <w:rsid w:val="007A7E1E"/>
    <w:rsid w:val="007D1F1B"/>
    <w:rsid w:val="008909CD"/>
    <w:rsid w:val="008B37DD"/>
    <w:rsid w:val="00924428"/>
    <w:rsid w:val="00981097"/>
    <w:rsid w:val="009D382D"/>
    <w:rsid w:val="00A3188B"/>
    <w:rsid w:val="00A85FD1"/>
    <w:rsid w:val="00AA6640"/>
    <w:rsid w:val="00AF7AC5"/>
    <w:rsid w:val="00B2445C"/>
    <w:rsid w:val="00B249F1"/>
    <w:rsid w:val="00B65CED"/>
    <w:rsid w:val="00C26664"/>
    <w:rsid w:val="00C54019"/>
    <w:rsid w:val="00C60618"/>
    <w:rsid w:val="00C70537"/>
    <w:rsid w:val="00C91142"/>
    <w:rsid w:val="00C912B2"/>
    <w:rsid w:val="00CC06C3"/>
    <w:rsid w:val="00CC100F"/>
    <w:rsid w:val="00CE5D3F"/>
    <w:rsid w:val="00D17D26"/>
    <w:rsid w:val="00D21455"/>
    <w:rsid w:val="00D42379"/>
    <w:rsid w:val="00D52257"/>
    <w:rsid w:val="00D70582"/>
    <w:rsid w:val="00DB181A"/>
    <w:rsid w:val="00DB4B42"/>
    <w:rsid w:val="00DC414B"/>
    <w:rsid w:val="00DF247C"/>
    <w:rsid w:val="00E14014"/>
    <w:rsid w:val="00E341B6"/>
    <w:rsid w:val="00E6291D"/>
    <w:rsid w:val="00E76B79"/>
    <w:rsid w:val="00EC1A5D"/>
    <w:rsid w:val="00ED0F10"/>
    <w:rsid w:val="00EF757D"/>
    <w:rsid w:val="00F64D67"/>
    <w:rsid w:val="00FC1BB8"/>
    <w:rsid w:val="00FD3012"/>
    <w:rsid w:val="00FE73CA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1">
    <w:name w:val="cjk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1">
    <w:name w:val="ctl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91142"/>
  </w:style>
  <w:style w:type="paragraph" w:styleId="a4">
    <w:name w:val="List Paragraph"/>
    <w:basedOn w:val="a"/>
    <w:uiPriority w:val="34"/>
    <w:qFormat/>
    <w:rsid w:val="00E76B79"/>
    <w:pPr>
      <w:ind w:left="720"/>
      <w:contextualSpacing/>
    </w:pPr>
  </w:style>
  <w:style w:type="paragraph" w:styleId="a5">
    <w:name w:val="No Spacing"/>
    <w:link w:val="a6"/>
    <w:uiPriority w:val="1"/>
    <w:qFormat/>
    <w:rsid w:val="0009047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7">
    <w:name w:val="Hyperlink"/>
    <w:basedOn w:val="a0"/>
    <w:uiPriority w:val="99"/>
    <w:rsid w:val="00A3188B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A3188B"/>
    <w:rPr>
      <w:rFonts w:ascii="Calibri" w:eastAsia="Times New Roman" w:hAnsi="Calibri" w:cs="Calibri"/>
      <w:lang w:eastAsia="en-US"/>
    </w:rPr>
  </w:style>
  <w:style w:type="paragraph" w:styleId="a8">
    <w:name w:val="Title"/>
    <w:basedOn w:val="a"/>
    <w:link w:val="a9"/>
    <w:qFormat/>
    <w:rsid w:val="00A31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A3188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A318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3188B"/>
  </w:style>
  <w:style w:type="table" w:styleId="ac">
    <w:name w:val="Table Grid"/>
    <w:basedOn w:val="a1"/>
    <w:uiPriority w:val="59"/>
    <w:rsid w:val="0041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1DEF86C364F143E33BE0EF7058E44CA7BFAF62B2D0F1DEB916A0505BH6U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4290-A269-4D43-A1D0-39EB4294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8174</Words>
  <Characters>46597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1-1</cp:lastModifiedBy>
  <cp:revision>30</cp:revision>
  <dcterms:created xsi:type="dcterms:W3CDTF">2016-08-12T07:30:00Z</dcterms:created>
  <dcterms:modified xsi:type="dcterms:W3CDTF">2016-09-05T06:58:00Z</dcterms:modified>
</cp:coreProperties>
</file>