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1" w:rsidRPr="00994871" w:rsidRDefault="00994871" w:rsidP="00EB782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Справка.</w:t>
      </w:r>
    </w:p>
    <w:p w:rsidR="00C86693" w:rsidRPr="00994871" w:rsidRDefault="00994871" w:rsidP="00EB7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C86693"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по 13 декабря 2021 года проводи</w:t>
      </w:r>
      <w:r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="00C86693"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анкетирование обучающихся 8-9 классов в целях повышения качества </w:t>
      </w:r>
      <w:proofErr w:type="spellStart"/>
      <w:r w:rsidR="00C86693"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="00C86693"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Pr="00994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4871" w:rsidRPr="00994871" w:rsidRDefault="00994871" w:rsidP="00994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871">
        <w:rPr>
          <w:rFonts w:ascii="Times New Roman" w:hAnsi="Times New Roman" w:cs="Times New Roman"/>
          <w:sz w:val="28"/>
          <w:szCs w:val="28"/>
        </w:rPr>
        <w:t>Результаты анкетирования.</w:t>
      </w:r>
    </w:p>
    <w:p w:rsidR="00584553" w:rsidRPr="00EB782D" w:rsidRDefault="00584553" w:rsidP="00EB782D">
      <w:pPr>
        <w:jc w:val="center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491817" cy="2904066"/>
            <wp:effectExtent l="19050" t="0" r="2328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5851" cy="40671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77730" cy="3392805"/>
            <wp:effectExtent l="0" t="0" r="13970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86676" cy="3276601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14899" cy="4143376"/>
            <wp:effectExtent l="0" t="0" r="63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22549" cy="3923414"/>
            <wp:effectExtent l="19050" t="0" r="21501" b="886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35470" cy="3891516"/>
            <wp:effectExtent l="19050" t="0" r="2283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52428" cy="5220586"/>
            <wp:effectExtent l="0" t="0" r="127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539377" cy="5582093"/>
            <wp:effectExtent l="0" t="0" r="146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76750" cy="36957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49883" cy="4944110"/>
            <wp:effectExtent l="19050" t="0" r="27517" b="88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171527" cy="5135526"/>
            <wp:effectExtent l="0" t="0" r="10795" b="825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86850" cy="60388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2D0D" w:rsidRPr="001A2D0D" w:rsidRDefault="001A2D0D" w:rsidP="001A2D0D">
      <w:pPr>
        <w:pStyle w:val="a3"/>
        <w:rPr>
          <w:sz w:val="28"/>
        </w:rPr>
      </w:pPr>
    </w:p>
    <w:p w:rsid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700" cy="42862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782D" w:rsidRPr="00EB782D" w:rsidRDefault="00EB782D" w:rsidP="00EB782D">
      <w:pPr>
        <w:pStyle w:val="a3"/>
        <w:rPr>
          <w:sz w:val="28"/>
        </w:rPr>
      </w:pPr>
    </w:p>
    <w:p w:rsidR="00EB782D" w:rsidRPr="001A2D0D" w:rsidRDefault="00EB782D" w:rsidP="001A2D0D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53000" cy="44005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Start w:id="0" w:name="_GoBack"/>
      <w:bookmarkEnd w:id="0"/>
    </w:p>
    <w:p w:rsidR="001A2D0D" w:rsidRPr="00AA05C6" w:rsidRDefault="0099487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Выводы:</w:t>
      </w:r>
    </w:p>
    <w:p w:rsidR="00994871" w:rsidRPr="00AA05C6" w:rsidRDefault="00994871" w:rsidP="0099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В анкетировании приняли участие все школы города, всего – 1026 учащихся 8 – 9 классов.</w:t>
      </w:r>
    </w:p>
    <w:p w:rsidR="00994871" w:rsidRPr="00AA05C6" w:rsidRDefault="00994871" w:rsidP="0099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Большинство учащихся хочет получить среднее профессиональное образование и продолжить обучение после 9 класса в колледже, техникуме.</w:t>
      </w:r>
    </w:p>
    <w:p w:rsidR="00994871" w:rsidRPr="00AA05C6" w:rsidRDefault="00994871" w:rsidP="0099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48</w:t>
      </w:r>
      <w:r w:rsidR="00125100" w:rsidRPr="00AA05C6">
        <w:rPr>
          <w:rFonts w:ascii="Times New Roman" w:hAnsi="Times New Roman" w:cs="Times New Roman"/>
          <w:sz w:val="28"/>
        </w:rPr>
        <w:t>% учащихся уже определились с выбором своей будущей профессии, 41% – пока в процессе выбора, 11% - еще серьёзно об этом не думали.</w:t>
      </w:r>
    </w:p>
    <w:p w:rsidR="00125100" w:rsidRPr="00AA05C6" w:rsidRDefault="00332D92" w:rsidP="0099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Знают </w:t>
      </w:r>
      <w:r w:rsidR="00125100" w:rsidRPr="00AA05C6">
        <w:rPr>
          <w:rFonts w:ascii="Times New Roman" w:hAnsi="Times New Roman" w:cs="Times New Roman"/>
          <w:sz w:val="28"/>
        </w:rPr>
        <w:t>о своей профессии</w:t>
      </w:r>
      <w:r w:rsidRPr="00AA05C6">
        <w:rPr>
          <w:rFonts w:ascii="Times New Roman" w:hAnsi="Times New Roman" w:cs="Times New Roman"/>
          <w:sz w:val="28"/>
        </w:rPr>
        <w:t xml:space="preserve"> учащиеся: содержание профессии, возможности карьерного роста и заработную плату, где можно получить профессию, профессионально – важные качества.</w:t>
      </w:r>
    </w:p>
    <w:p w:rsidR="00332D92" w:rsidRPr="00AA05C6" w:rsidRDefault="00332D92" w:rsidP="0099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Причина, по которой учащиеся еще не выбрали профессию – не могут выбрать из нескольких вариантов.</w:t>
      </w:r>
    </w:p>
    <w:p w:rsidR="00332D92" w:rsidRPr="00AA05C6" w:rsidRDefault="00332D92" w:rsidP="0099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lastRenderedPageBreak/>
        <w:t>Главным при выборе профессии является: высокая зарплата, собственные интересы, склонности и  возможности.</w:t>
      </w:r>
    </w:p>
    <w:p w:rsidR="00367621" w:rsidRPr="00AA05C6" w:rsidRDefault="00367621" w:rsidP="0099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Область, с которой хотели бы связать свою будущую профессию: </w:t>
      </w:r>
    </w:p>
    <w:p w:rsidR="00367621" w:rsidRPr="00AA05C6" w:rsidRDefault="00367621" w:rsidP="00367621">
      <w:pPr>
        <w:pStyle w:val="a3"/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- информационные и компьютерные технологии;</w:t>
      </w:r>
    </w:p>
    <w:p w:rsidR="00332D92" w:rsidRPr="00AA05C6" w:rsidRDefault="00367621" w:rsidP="00367621">
      <w:pPr>
        <w:pStyle w:val="a3"/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- культура, искусство, дизайн;</w:t>
      </w:r>
    </w:p>
    <w:p w:rsidR="00367621" w:rsidRPr="00AA05C6" w:rsidRDefault="00367621" w:rsidP="00367621">
      <w:pPr>
        <w:pStyle w:val="a3"/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- образование, психология;</w:t>
      </w:r>
    </w:p>
    <w:p w:rsidR="00367621" w:rsidRPr="00AA05C6" w:rsidRDefault="00367621" w:rsidP="00367621">
      <w:pPr>
        <w:pStyle w:val="a3"/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>- здравоохранение, медицина.</w:t>
      </w:r>
    </w:p>
    <w:p w:rsidR="00367621" w:rsidRPr="00AA05C6" w:rsidRDefault="00367621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8. 35 % учащихся знают,  какие профессии востребованы в нашем городе, 24% - не знают, 41% - затрудняются ответить.</w:t>
      </w:r>
    </w:p>
    <w:p w:rsidR="00393391" w:rsidRPr="00AA05C6" w:rsidRDefault="00367621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9. </w:t>
      </w:r>
      <w:r w:rsidR="00595732" w:rsidRPr="00AA05C6">
        <w:rPr>
          <w:rFonts w:ascii="Times New Roman" w:hAnsi="Times New Roman" w:cs="Times New Roman"/>
          <w:sz w:val="28"/>
        </w:rPr>
        <w:t xml:space="preserve">Не хватает следующей информации для уверенного профессионального выбора: </w:t>
      </w:r>
      <w:r w:rsidR="00393391" w:rsidRPr="00AA05C6">
        <w:rPr>
          <w:rFonts w:ascii="Times New Roman" w:hAnsi="Times New Roman" w:cs="Times New Roman"/>
          <w:sz w:val="28"/>
        </w:rPr>
        <w:t>информации о своих качествах,      способностях и возможностях.</w:t>
      </w:r>
    </w:p>
    <w:p w:rsidR="00595732" w:rsidRPr="00AA05C6" w:rsidRDefault="00595732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10. Для успешного выбора профессии в школе нужно:</w:t>
      </w:r>
    </w:p>
    <w:p w:rsidR="00595732" w:rsidRPr="00AA05C6" w:rsidRDefault="00595732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  - вести предмет типа «Твоя профессиональная карьера», «Мир профессий» и т.п. (18%);</w:t>
      </w:r>
    </w:p>
    <w:p w:rsidR="00595732" w:rsidRPr="00AA05C6" w:rsidRDefault="00595732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Pr="00AA05C6">
        <w:rPr>
          <w:rFonts w:ascii="Times New Roman" w:hAnsi="Times New Roman" w:cs="Times New Roman"/>
          <w:sz w:val="28"/>
        </w:rPr>
        <w:t xml:space="preserve">- проводить различные мероприятия </w:t>
      </w:r>
      <w:r w:rsidR="00AA05C6">
        <w:rPr>
          <w:rFonts w:ascii="Times New Roman" w:hAnsi="Times New Roman" w:cs="Times New Roman"/>
          <w:sz w:val="28"/>
        </w:rPr>
        <w:t>для помощи в выборе профессий  (</w:t>
      </w:r>
      <w:r w:rsidRPr="00AA05C6">
        <w:rPr>
          <w:rFonts w:ascii="Times New Roman" w:hAnsi="Times New Roman" w:cs="Times New Roman"/>
          <w:sz w:val="28"/>
        </w:rPr>
        <w:t xml:space="preserve">встречи с профессионалами, викторины,                    </w:t>
      </w:r>
      <w:proofErr w:type="gramEnd"/>
    </w:p>
    <w:p w:rsidR="00595732" w:rsidRPr="00AA05C6" w:rsidRDefault="00595732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   фестивали профессий и т.п.) (18%);</w:t>
      </w:r>
    </w:p>
    <w:p w:rsidR="00595732" w:rsidRPr="00AA05C6" w:rsidRDefault="00595732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 - на всех предметах больше внимания уделять вопросам будущей профессии.</w:t>
      </w:r>
    </w:p>
    <w:p w:rsidR="00595732" w:rsidRPr="00AA05C6" w:rsidRDefault="00595732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11. Для успешного профессионального выбора учащиеся уже сейчас:</w:t>
      </w:r>
    </w:p>
    <w:p w:rsidR="00595732" w:rsidRPr="00AA05C6" w:rsidRDefault="00595732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- изучают индивидуальные особенности своей личности, интересы, способности</w:t>
      </w:r>
      <w:r w:rsidR="00E43FFC" w:rsidRPr="00AA05C6">
        <w:rPr>
          <w:rFonts w:ascii="Times New Roman" w:hAnsi="Times New Roman" w:cs="Times New Roman"/>
          <w:sz w:val="28"/>
        </w:rPr>
        <w:t xml:space="preserve"> (29%);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- интересуются требованиями к различным профессиям, особенно, которые их заинтересовали (23%).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12. Нужна учащимся помощь или консультация по вопросам выбора профессии?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- может быть (32%);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- нет, не нужна (27%);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- по некоторым вопросам (25 %);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</w:t>
      </w:r>
      <w:r w:rsidR="00AA05C6">
        <w:rPr>
          <w:rFonts w:ascii="Times New Roman" w:hAnsi="Times New Roman" w:cs="Times New Roman"/>
          <w:sz w:val="28"/>
        </w:rPr>
        <w:t xml:space="preserve">  </w:t>
      </w:r>
      <w:r w:rsidRPr="00AA05C6">
        <w:rPr>
          <w:rFonts w:ascii="Times New Roman" w:hAnsi="Times New Roman" w:cs="Times New Roman"/>
          <w:sz w:val="28"/>
        </w:rPr>
        <w:t xml:space="preserve">  - да, нужна (16%).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lastRenderedPageBreak/>
        <w:t xml:space="preserve">       13. Когда получишь образование, хочешь ли жить и работать в родном городе?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- да</w:t>
      </w:r>
      <w:r w:rsidR="00356FBC" w:rsidRPr="00AA05C6">
        <w:rPr>
          <w:rFonts w:ascii="Times New Roman" w:hAnsi="Times New Roman" w:cs="Times New Roman"/>
          <w:sz w:val="28"/>
        </w:rPr>
        <w:t xml:space="preserve"> (31%);</w:t>
      </w:r>
    </w:p>
    <w:p w:rsidR="00E43FFC" w:rsidRPr="00AA05C6" w:rsidRDefault="00E43FFC" w:rsidP="00367621">
      <w:pPr>
        <w:rPr>
          <w:rFonts w:ascii="Times New Roman" w:hAnsi="Times New Roman" w:cs="Times New Roman"/>
          <w:sz w:val="28"/>
        </w:rPr>
      </w:pPr>
      <w:r w:rsidRPr="00AA05C6">
        <w:rPr>
          <w:rFonts w:ascii="Times New Roman" w:hAnsi="Times New Roman" w:cs="Times New Roman"/>
          <w:sz w:val="28"/>
        </w:rPr>
        <w:t xml:space="preserve">        - нет</w:t>
      </w:r>
      <w:r w:rsidR="00356FBC" w:rsidRPr="00AA05C6">
        <w:rPr>
          <w:rFonts w:ascii="Times New Roman" w:hAnsi="Times New Roman" w:cs="Times New Roman"/>
          <w:sz w:val="28"/>
        </w:rPr>
        <w:t xml:space="preserve"> (69%)</w:t>
      </w:r>
      <w:r w:rsidRPr="00AA05C6">
        <w:rPr>
          <w:rFonts w:ascii="Times New Roman" w:hAnsi="Times New Roman" w:cs="Times New Roman"/>
          <w:sz w:val="28"/>
        </w:rPr>
        <w:t>.</w:t>
      </w:r>
    </w:p>
    <w:p w:rsidR="00367621" w:rsidRPr="00994871" w:rsidRDefault="00367621" w:rsidP="00367621">
      <w:pPr>
        <w:pStyle w:val="a3"/>
        <w:rPr>
          <w:sz w:val="28"/>
        </w:rPr>
      </w:pPr>
    </w:p>
    <w:sectPr w:rsidR="00367621" w:rsidRPr="00994871" w:rsidSect="001A2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7E66"/>
    <w:multiLevelType w:val="hybridMultilevel"/>
    <w:tmpl w:val="643A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15FDE"/>
    <w:multiLevelType w:val="hybridMultilevel"/>
    <w:tmpl w:val="B3BE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BE6"/>
    <w:rsid w:val="00072BE6"/>
    <w:rsid w:val="00125100"/>
    <w:rsid w:val="001A2D0D"/>
    <w:rsid w:val="0028062D"/>
    <w:rsid w:val="002A73CA"/>
    <w:rsid w:val="00332D92"/>
    <w:rsid w:val="00356FBC"/>
    <w:rsid w:val="00367621"/>
    <w:rsid w:val="00377E07"/>
    <w:rsid w:val="00393391"/>
    <w:rsid w:val="00502A3E"/>
    <w:rsid w:val="00584553"/>
    <w:rsid w:val="00595732"/>
    <w:rsid w:val="00722E6A"/>
    <w:rsid w:val="00830487"/>
    <w:rsid w:val="00994871"/>
    <w:rsid w:val="00A86BC4"/>
    <w:rsid w:val="00AA05C6"/>
    <w:rsid w:val="00C23541"/>
    <w:rsid w:val="00C86693"/>
    <w:rsid w:val="00D62DB1"/>
    <w:rsid w:val="00E43FFC"/>
    <w:rsid w:val="00EB782D"/>
    <w:rsid w:val="00F54D4D"/>
    <w:rsid w:val="00F61AA6"/>
    <w:rsid w:val="00FA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60;&#1072;&#1081;&#1083;&#1099;\&#1062;&#1053;&#1052;&#1054;\&#1055;&#1040;&#1055;&#1050;&#1048;%20&#1052;&#1045;&#1058;&#1054;&#1044;&#1048;&#1057;&#1058;&#1054;&#1042;\&#1064;&#1091;&#1082;&#1083;&#1080;&#1085;&#1072;%20&#1040;.&#1040;\&#1072;&#1085;&#1082;&#1077;&#1090;&#1080;&#1088;&#1086;&#1074;&#1072;&#1085;&#1080;&#1077;%208-9%20&#1082;&#1083;&#1072;&#1089;&#1089;&#1086;&#1074;\&#1072;&#1085;&#1082;&#1077;&#1090;&#1080;&#1088;&#1086;&#1074;&#1072;&#1085;&#1080;&#1077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solidFill>
                  <a:schemeClr val="tx1"/>
                </a:solidFill>
                <a:effectLst/>
              </a:rPr>
              <a:t>Образовательная организация</a:t>
            </a:r>
            <a:endParaRPr lang="ru-RU" sz="1800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Лист1!$C$2:$I$2</c:f>
              <c:strCache>
                <c:ptCount val="7"/>
                <c:pt idx="0">
                  <c:v>МАОУ "Лицей "ВЕКТОРиЯ"</c:v>
                </c:pt>
                <c:pt idx="1">
                  <c:v>МБОУ "СОШ №2 с УИОП"</c:v>
                </c:pt>
                <c:pt idx="2">
                  <c:v>МАОУ "СОШ №3"</c:v>
                </c:pt>
                <c:pt idx="3">
                  <c:v>МБОУ "СОШ №6"</c:v>
                </c:pt>
                <c:pt idx="4">
                  <c:v>МБОУ "СОШ №7"</c:v>
                </c:pt>
                <c:pt idx="5">
                  <c:v>МБОУ "СОШ №16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Лист1!$C$3:$I$3</c:f>
              <c:numCache>
                <c:formatCode>General</c:formatCode>
                <c:ptCount val="7"/>
                <c:pt idx="0">
                  <c:v>193</c:v>
                </c:pt>
                <c:pt idx="1">
                  <c:v>285</c:v>
                </c:pt>
                <c:pt idx="2">
                  <c:v>58</c:v>
                </c:pt>
                <c:pt idx="3">
                  <c:v>241</c:v>
                </c:pt>
                <c:pt idx="4">
                  <c:v>108</c:v>
                </c:pt>
                <c:pt idx="5">
                  <c:v>106</c:v>
                </c:pt>
                <c:pt idx="6">
                  <c:v>35</c:v>
                </c:pt>
              </c:numCache>
            </c:numRef>
          </c:val>
        </c:ser>
        <c:dLbls>
          <c:showVal val="1"/>
        </c:dLbls>
        <c:overlap val="-25"/>
        <c:axId val="99468800"/>
        <c:axId val="99470720"/>
      </c:barChart>
      <c:catAx>
        <c:axId val="99468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70720"/>
        <c:crosses val="autoZero"/>
        <c:auto val="1"/>
        <c:lblAlgn val="ctr"/>
        <c:lblOffset val="100"/>
      </c:catAx>
      <c:valAx>
        <c:axId val="9947072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946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solidFill>
                  <a:schemeClr val="tx1"/>
                </a:solidFill>
                <a:effectLst/>
              </a:rPr>
              <a:t>Знаете ли Вы, какие профессии востребованы в нашем городе?</a:t>
            </a:r>
            <a:endParaRPr lang="ru-RU" sz="1800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Лист1!$C$212:$C$214</c:f>
              <c:strCache>
                <c:ptCount val="3"/>
                <c:pt idx="0">
                  <c:v>а) да;</c:v>
                </c:pt>
                <c:pt idx="1">
                  <c:v>б) нет;</c:v>
                </c:pt>
                <c:pt idx="2">
                  <c:v>в) затрудняюсь ответить</c:v>
                </c:pt>
              </c:strCache>
            </c:strRef>
          </c:cat>
          <c:val>
            <c:numRef>
              <c:f>Лист1!$D$212:$D$214</c:f>
              <c:numCache>
                <c:formatCode>General</c:formatCode>
                <c:ptCount val="3"/>
                <c:pt idx="0">
                  <c:v>378</c:v>
                </c:pt>
                <c:pt idx="1">
                  <c:v>260</c:v>
                </c:pt>
                <c:pt idx="2">
                  <c:v>450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chemeClr val="tx1"/>
                </a:solidFill>
                <a:effectLst/>
              </a:rPr>
              <a:t>Какой информации Вам не хватает для уверенного профессионального выбора?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Лист1!$C$232:$C$238</c:f>
              <c:strCache>
                <c:ptCount val="7"/>
                <c:pt idx="0">
                  <c:v>а) информации о состоянии на рынке труда и востребованных профессиях</c:v>
                </c:pt>
                <c:pt idx="1">
                  <c:v>б) информации об условиях и содержании труда по различным профессиям </c:v>
                </c:pt>
                <c:pt idx="2">
                  <c:v>в) информации о том, где можно получить ту или иную профессию</c:v>
                </c:pt>
                <c:pt idx="3">
                  <c:v>г) информации о своих качествах, способностях и возможностях </c:v>
                </c:pt>
                <c:pt idx="4">
                  <c:v>д) информации о том, как правильно выбирать профессию</c:v>
                </c:pt>
                <c:pt idx="5">
                  <c:v>е) другой</c:v>
                </c:pt>
                <c:pt idx="6">
                  <c:v>ж) всего хватает</c:v>
                </c:pt>
              </c:strCache>
            </c:strRef>
          </c:cat>
          <c:val>
            <c:numRef>
              <c:f>Лист1!$D$232:$D$238</c:f>
              <c:numCache>
                <c:formatCode>General</c:formatCode>
                <c:ptCount val="7"/>
                <c:pt idx="0">
                  <c:v>193</c:v>
                </c:pt>
                <c:pt idx="1">
                  <c:v>175</c:v>
                </c:pt>
                <c:pt idx="2">
                  <c:v>234</c:v>
                </c:pt>
                <c:pt idx="3">
                  <c:v>322</c:v>
                </c:pt>
                <c:pt idx="4">
                  <c:v>168</c:v>
                </c:pt>
                <c:pt idx="5">
                  <c:v>135</c:v>
                </c:pt>
                <c:pt idx="6">
                  <c:v>274</c:v>
                </c:pt>
              </c:numCache>
            </c:numRef>
          </c:val>
        </c:ser>
        <c:dLbls>
          <c:showVal val="1"/>
        </c:dLbls>
        <c:axId val="108672512"/>
        <c:axId val="108674048"/>
      </c:barChart>
      <c:catAx>
        <c:axId val="108672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74048"/>
        <c:crosses val="autoZero"/>
        <c:auto val="1"/>
        <c:lblAlgn val="ctr"/>
        <c:lblOffset val="100"/>
      </c:catAx>
      <c:valAx>
        <c:axId val="10867404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0867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chemeClr val="tx1"/>
                </a:solidFill>
                <a:effectLst/>
              </a:rPr>
              <a:t>Как Вы считаете, что нужно осуществлять в школе для успешного выбора профессии?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Лист1!$C$250:$C$257</c:f>
              <c:strCache>
                <c:ptCount val="8"/>
                <c:pt idx="0">
                  <c:v>а) вести в школе предмет типа «Твоя профессиональная карьера», «Мир профессий» и т.п. </c:v>
                </c:pt>
                <c:pt idx="1">
                  <c:v>б) увеличить объем сведений об особенностях обучения в различных учебных заведениях</c:v>
                </c:pt>
                <c:pt idx="2">
                  <c:v>в) чаще проводить экскурсии на различные предприятия</c:v>
                </c:pt>
                <c:pt idx="3">
                  <c:v>г) по всем предметам больше внимания уделять вопросам выбора будущей профессии</c:v>
                </c:pt>
                <c:pt idx="4">
                  <c:v>д) организовать психолого-педагогическое консультирование учащихся для поддержки их профессионального самоопределения</c:v>
                </c:pt>
                <c:pt idx="5">
                  <c:v>е)проводить различные мероприятия для помощи в выборе профессий (встречи с профессионалами, викторины, фестивале профессий и т.п.)</c:v>
                </c:pt>
                <c:pt idx="6">
                  <c:v>ж) ничего менять не надо</c:v>
                </c:pt>
                <c:pt idx="7">
                  <c:v>з) свой вариант ответа  </c:v>
                </c:pt>
              </c:strCache>
            </c:strRef>
          </c:cat>
          <c:val>
            <c:numRef>
              <c:f>Лист1!$D$250:$D$257</c:f>
              <c:numCache>
                <c:formatCode>General</c:formatCode>
                <c:ptCount val="8"/>
                <c:pt idx="0">
                  <c:v>345</c:v>
                </c:pt>
                <c:pt idx="1">
                  <c:v>236</c:v>
                </c:pt>
                <c:pt idx="2">
                  <c:v>266</c:v>
                </c:pt>
                <c:pt idx="3">
                  <c:v>308</c:v>
                </c:pt>
                <c:pt idx="4">
                  <c:v>262</c:v>
                </c:pt>
                <c:pt idx="5">
                  <c:v>344</c:v>
                </c:pt>
                <c:pt idx="6">
                  <c:v>179</c:v>
                </c:pt>
                <c:pt idx="7">
                  <c:v>8</c:v>
                </c:pt>
              </c:numCache>
            </c:numRef>
          </c:val>
        </c:ser>
        <c:dLbls>
          <c:showVal val="1"/>
        </c:dLbls>
        <c:gapWidth val="100"/>
        <c:axId val="108698240"/>
        <c:axId val="108720512"/>
      </c:barChart>
      <c:catAx>
        <c:axId val="1086982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20512"/>
        <c:crosses val="autoZero"/>
        <c:auto val="1"/>
        <c:lblAlgn val="ctr"/>
        <c:lblOffset val="100"/>
      </c:catAx>
      <c:valAx>
        <c:axId val="1087205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98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Что Вы уже сейчас делаете для успешного профессионального выбора?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Лист1!$C$267:$C$273</c:f>
              <c:strCache>
                <c:ptCount val="7"/>
                <c:pt idx="0">
                  <c:v>а) изучаю индивидуальные особенности своей личности, свои интересы, способности</c:v>
                </c:pt>
                <c:pt idx="1">
                  <c:v>б) интересуюсь требованиями к различным профессиям, особенно к тем, которые заинтересовали </c:v>
                </c:pt>
                <c:pt idx="2">
                  <c:v>в) знакомлюсь с профессиональными учебными заведениями, правилами приема в них</c:v>
                </c:pt>
                <c:pt idx="3">
                  <c:v>г) занимаюсь дополнительно, в том числе с репетитором, посещаю специальные кружки, секции </c:v>
                </c:pt>
                <c:pt idx="4">
                  <c:v>д) беседую с разными людьми об их профессии и выборе профессии</c:v>
                </c:pt>
                <c:pt idx="5">
                  <c:v>е) посещаю или планирую посетить специалиста по профориентации, побеседовать с психологом </c:v>
                </c:pt>
                <c:pt idx="6">
                  <c:v>ж) другое</c:v>
                </c:pt>
              </c:strCache>
            </c:strRef>
          </c:cat>
          <c:val>
            <c:numRef>
              <c:f>Лист1!$D$267:$D$273</c:f>
              <c:numCache>
                <c:formatCode>General</c:formatCode>
                <c:ptCount val="7"/>
                <c:pt idx="0">
                  <c:v>536</c:v>
                </c:pt>
                <c:pt idx="1">
                  <c:v>431</c:v>
                </c:pt>
                <c:pt idx="2">
                  <c:v>247</c:v>
                </c:pt>
                <c:pt idx="3">
                  <c:v>178</c:v>
                </c:pt>
                <c:pt idx="4">
                  <c:v>217</c:v>
                </c:pt>
                <c:pt idx="5">
                  <c:v>64</c:v>
                </c:pt>
                <c:pt idx="6">
                  <c:v>168</c:v>
                </c:pt>
              </c:numCache>
            </c:numRef>
          </c:val>
        </c:ser>
        <c:dLbls>
          <c:showVal val="1"/>
        </c:dLbls>
        <c:axId val="108769280"/>
        <c:axId val="108770816"/>
      </c:barChart>
      <c:catAx>
        <c:axId val="1087692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70816"/>
        <c:crosses val="autoZero"/>
        <c:auto val="1"/>
        <c:lblAlgn val="ctr"/>
        <c:lblOffset val="100"/>
      </c:catAx>
      <c:valAx>
        <c:axId val="1087708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6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Нужна ли Вам помощь или консультация по вопросам выбора профессии?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Лист1!$C$280:$C$283</c:f>
              <c:strCache>
                <c:ptCount val="4"/>
                <c:pt idx="0">
                  <c:v>а) да, нужна      </c:v>
                </c:pt>
                <c:pt idx="1">
                  <c:v>б) по некоторым вопросам</c:v>
                </c:pt>
                <c:pt idx="2">
                  <c:v> в) может быть       </c:v>
                </c:pt>
                <c:pt idx="3">
                  <c:v>г) нет, не нужна</c:v>
                </c:pt>
              </c:strCache>
            </c:strRef>
          </c:cat>
          <c:val>
            <c:numRef>
              <c:f>Лист1!$D$280:$D$283</c:f>
              <c:numCache>
                <c:formatCode>General</c:formatCode>
                <c:ptCount val="4"/>
                <c:pt idx="0">
                  <c:v>178</c:v>
                </c:pt>
                <c:pt idx="1">
                  <c:v>276</c:v>
                </c:pt>
                <c:pt idx="2">
                  <c:v>343</c:v>
                </c:pt>
                <c:pt idx="3">
                  <c:v>292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Когда получишь образование после 9 класса, хочешь ли жить и работать в родном городе?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Лист1!$C$303:$C$304</c:f>
              <c:strCache>
                <c:ptCount val="2"/>
                <c:pt idx="0">
                  <c:v>а) да</c:v>
                </c:pt>
                <c:pt idx="1">
                  <c:v>б) нет</c:v>
                </c:pt>
              </c:strCache>
            </c:strRef>
          </c:cat>
          <c:val>
            <c:numRef>
              <c:f>Лист1!$D$303:$D$304</c:f>
              <c:numCache>
                <c:formatCode>General</c:formatCode>
                <c:ptCount val="2"/>
                <c:pt idx="0">
                  <c:v>341</c:v>
                </c:pt>
                <c:pt idx="1">
                  <c:v>748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chemeClr val="tx1"/>
                </a:solidFill>
                <a:effectLst/>
              </a:rPr>
              <a:t>Выберите класс, в котором обучаетесь на сегодняшний день</a:t>
            </a:r>
            <a:endParaRPr lang="ru-RU" sz="1600" b="1">
              <a:solidFill>
                <a:schemeClr val="tx1"/>
              </a:solidFill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Лист1!$C$29:$D$29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Лист1!$C$30:$D$30</c:f>
              <c:numCache>
                <c:formatCode>General</c:formatCode>
                <c:ptCount val="2"/>
                <c:pt idx="0">
                  <c:v>588</c:v>
                </c:pt>
                <c:pt idx="1">
                  <c:v>501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chemeClr val="tx1"/>
                </a:solidFill>
                <a:effectLst/>
              </a:rPr>
              <a:t>Чем Вы планируете заниматься после окончания 9 класса?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Лист1!$C$48:$C$53</c:f>
              <c:strCache>
                <c:ptCount val="6"/>
                <c:pt idx="0">
                  <c:v>а) продолжить обучение в общеобразовательном 10-11-м классе </c:v>
                </c:pt>
                <c:pt idx="1">
                  <c:v>б) продолжить обучение в профильном 10-11-м классе</c:v>
                </c:pt>
                <c:pt idx="2">
                  <c:v>в) продолжить обучение в колледже, техникуме </c:v>
                </c:pt>
                <c:pt idx="3">
                  <c:v>г) работать и учиться</c:v>
                </c:pt>
                <c:pt idx="4">
                  <c:v>д) работать (без обучения) </c:v>
                </c:pt>
                <c:pt idx="5">
                  <c:v>е) пока не знаю</c:v>
                </c:pt>
              </c:strCache>
            </c:strRef>
          </c:cat>
          <c:val>
            <c:numRef>
              <c:f>Лист1!$D$48:$D$53</c:f>
              <c:numCache>
                <c:formatCode>General</c:formatCode>
                <c:ptCount val="6"/>
                <c:pt idx="0">
                  <c:v>104</c:v>
                </c:pt>
                <c:pt idx="1">
                  <c:v>192</c:v>
                </c:pt>
                <c:pt idx="2">
                  <c:v>507</c:v>
                </c:pt>
                <c:pt idx="3">
                  <c:v>117</c:v>
                </c:pt>
                <c:pt idx="4">
                  <c:v>1</c:v>
                </c:pt>
                <c:pt idx="5">
                  <c:v>175</c:v>
                </c:pt>
              </c:numCache>
            </c:numRef>
          </c:val>
        </c:ser>
        <c:dLbls>
          <c:showVal val="1"/>
        </c:dLbls>
        <c:overlap val="-25"/>
        <c:axId val="100139392"/>
        <c:axId val="100140928"/>
      </c:barChart>
      <c:catAx>
        <c:axId val="100139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40928"/>
        <c:crosses val="autoZero"/>
        <c:auto val="1"/>
        <c:lblAlgn val="ctr"/>
        <c:lblOffset val="100"/>
      </c:catAx>
      <c:valAx>
        <c:axId val="10014092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013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chemeClr val="tx1"/>
                </a:solidFill>
                <a:effectLst/>
              </a:rPr>
              <a:t>Какое образование Вы хотели бы получить?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Лист1!$C$76:$C$79</c:f>
              <c:strCache>
                <c:ptCount val="4"/>
                <c:pt idx="0">
                  <c:v>а) среднее профессиональное (колледжи, техникумы) </c:v>
                </c:pt>
                <c:pt idx="1">
                  <c:v>б) высшее профессиональное (ВУЗы)</c:v>
                </c:pt>
                <c:pt idx="2">
                  <c:v>в) сначала среднее профессиональное, потом высшее профессиональное </c:v>
                </c:pt>
                <c:pt idx="3">
                  <c:v>г) работать и учиться</c:v>
                </c:pt>
              </c:strCache>
            </c:strRef>
          </c:cat>
          <c:val>
            <c:numRef>
              <c:f>Лист1!$D$76:$D$79</c:f>
              <c:numCache>
                <c:formatCode>General</c:formatCode>
                <c:ptCount val="4"/>
                <c:pt idx="0">
                  <c:v>428</c:v>
                </c:pt>
                <c:pt idx="1">
                  <c:v>284</c:v>
                </c:pt>
                <c:pt idx="2">
                  <c:v>276</c:v>
                </c:pt>
                <c:pt idx="3">
                  <c:v>107</c:v>
                </c:pt>
              </c:numCache>
            </c:numRef>
          </c:val>
        </c:ser>
        <c:dLbls>
          <c:showVal val="1"/>
        </c:dLbls>
        <c:overlap val="-25"/>
        <c:axId val="100548992"/>
        <c:axId val="100550528"/>
      </c:barChart>
      <c:catAx>
        <c:axId val="100548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50528"/>
        <c:crosses val="autoZero"/>
        <c:auto val="1"/>
        <c:lblAlgn val="ctr"/>
        <c:lblOffset val="100"/>
      </c:catAx>
      <c:valAx>
        <c:axId val="10055052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054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Определились ли Вы с выбором своей будущей профессии?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Лист1!$C$91:$C$93</c:f>
              <c:strCache>
                <c:ptCount val="3"/>
                <c:pt idx="0">
                  <c:v>а) да, уже выбрал; </c:v>
                </c:pt>
                <c:pt idx="1">
                  <c:v>б) пока еще в процессе выбора; </c:v>
                </c:pt>
                <c:pt idx="2">
                  <c:v>в) нет, еще серьезно об этом не думал</c:v>
                </c:pt>
              </c:strCache>
            </c:strRef>
          </c:cat>
          <c:val>
            <c:numRef>
              <c:f>Лист1!$D$91:$D$93</c:f>
              <c:numCache>
                <c:formatCode>General</c:formatCode>
                <c:ptCount val="3"/>
                <c:pt idx="0">
                  <c:v>450</c:v>
                </c:pt>
                <c:pt idx="1">
                  <c:v>524</c:v>
                </c:pt>
                <c:pt idx="2">
                  <c:v>118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chemeClr val="tx1"/>
                </a:solidFill>
                <a:effectLst/>
              </a:rPr>
              <a:t>Что вы знаете о своей будущей профессии?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Лист1!$C$107:$C$113</c:f>
              <c:strCache>
                <c:ptCount val="7"/>
                <c:pt idx="0">
                  <c:v>а) содержание профессии, условия труда</c:v>
                </c:pt>
                <c:pt idx="1">
                  <c:v>б) профессионально важные качества</c:v>
                </c:pt>
                <c:pt idx="2">
                  <c:v>в) где можно получить эту профессию</c:v>
                </c:pt>
                <c:pt idx="3">
                  <c:v>г) спрос на эту профессию на рынке труда </c:v>
                </c:pt>
                <c:pt idx="4">
                  <c:v>д) медицинские противопоказания</c:v>
                </c:pt>
                <c:pt idx="5">
                  <c:v>е) возможности карьерного роста и заработная плата </c:v>
                </c:pt>
                <c:pt idx="6">
                  <c:v>ж) я еще не выбрал профессию</c:v>
                </c:pt>
              </c:strCache>
            </c:strRef>
          </c:cat>
          <c:val>
            <c:numRef>
              <c:f>Лист1!$D$107:$D$113</c:f>
              <c:numCache>
                <c:formatCode>General</c:formatCode>
                <c:ptCount val="7"/>
                <c:pt idx="0">
                  <c:v>401</c:v>
                </c:pt>
                <c:pt idx="1">
                  <c:v>363</c:v>
                </c:pt>
                <c:pt idx="2">
                  <c:v>374</c:v>
                </c:pt>
                <c:pt idx="3">
                  <c:v>253</c:v>
                </c:pt>
                <c:pt idx="4">
                  <c:v>120</c:v>
                </c:pt>
                <c:pt idx="5">
                  <c:v>383</c:v>
                </c:pt>
                <c:pt idx="6">
                  <c:v>344</c:v>
                </c:pt>
              </c:numCache>
            </c:numRef>
          </c:val>
        </c:ser>
        <c:dLbls>
          <c:showVal val="1"/>
        </c:dLbls>
        <c:overlap val="-25"/>
        <c:axId val="108184704"/>
        <c:axId val="108186240"/>
      </c:barChart>
      <c:catAx>
        <c:axId val="108184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186240"/>
        <c:crosses val="autoZero"/>
        <c:auto val="1"/>
        <c:lblAlgn val="ctr"/>
        <c:lblOffset val="100"/>
      </c:catAx>
      <c:valAx>
        <c:axId val="10818624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818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chemeClr val="tx1"/>
                </a:solidFill>
                <a:effectLst/>
              </a:rPr>
              <a:t>Если Вы еще точно не определились с выбором будущей профессии, укажите причины: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Лист1!$C$123:$C$131</c:f>
              <c:strCache>
                <c:ptCount val="9"/>
                <c:pt idx="0">
                  <c:v>а) плохо знаю мир профессий</c:v>
                </c:pt>
                <c:pt idx="1">
                  <c:v>б) плохо знаю свои возможности и способности </c:v>
                </c:pt>
                <c:pt idx="2">
                  <c:v>в) не могу выбрать из нескольких вариантов</c:v>
                </c:pt>
                <c:pt idx="3">
                  <c:v>г) не могу выбрать, так как ничего не нравится </c:v>
                </c:pt>
                <c:pt idx="4">
                  <c:v>д) не знаю, как выбирать профессию</c:v>
                </c:pt>
                <c:pt idx="5">
                  <c:v>е) еще не думал о выборе профессии</c:v>
                </c:pt>
                <c:pt idx="6">
                  <c:v>ж) все равно, куда идти учиться</c:v>
                </c:pt>
                <c:pt idx="7">
                  <c:v>з) другое</c:v>
                </c:pt>
                <c:pt idx="8">
                  <c:v>и) выбрали</c:v>
                </c:pt>
              </c:strCache>
            </c:strRef>
          </c:cat>
          <c:val>
            <c:numRef>
              <c:f>Лист1!$D$123:$D$131</c:f>
              <c:numCache>
                <c:formatCode>General</c:formatCode>
                <c:ptCount val="9"/>
                <c:pt idx="0">
                  <c:v>159</c:v>
                </c:pt>
                <c:pt idx="1">
                  <c:v>239</c:v>
                </c:pt>
                <c:pt idx="2">
                  <c:v>377</c:v>
                </c:pt>
                <c:pt idx="3">
                  <c:v>91</c:v>
                </c:pt>
                <c:pt idx="4">
                  <c:v>73</c:v>
                </c:pt>
                <c:pt idx="5">
                  <c:v>99</c:v>
                </c:pt>
                <c:pt idx="6">
                  <c:v>50</c:v>
                </c:pt>
                <c:pt idx="7">
                  <c:v>20</c:v>
                </c:pt>
                <c:pt idx="8">
                  <c:v>154</c:v>
                </c:pt>
              </c:numCache>
            </c:numRef>
          </c:val>
        </c:ser>
        <c:dLbls>
          <c:showVal val="1"/>
        </c:dLbls>
        <c:overlap val="-25"/>
        <c:axId val="108333312"/>
        <c:axId val="108371968"/>
      </c:barChart>
      <c:catAx>
        <c:axId val="108333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71968"/>
        <c:crosses val="autoZero"/>
        <c:auto val="1"/>
        <c:lblAlgn val="ctr"/>
        <c:lblOffset val="100"/>
      </c:catAx>
      <c:valAx>
        <c:axId val="10837196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833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Что для Вас является главным при выборе профессии?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9602508393237168"/>
          <c:y val="6.9625715543813319E-2"/>
          <c:w val="0.52934181304260064"/>
          <c:h val="0.91099955966534563"/>
        </c:manualLayout>
      </c:layout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Лист1!$C$145:$C$160</c:f>
              <c:strCache>
                <c:ptCount val="16"/>
                <c:pt idx="0">
                  <c:v>а) востребованность профессии на рынке труда </c:v>
                </c:pt>
                <c:pt idx="1">
                  <c:v>б) высокая зарплата</c:v>
                </c:pt>
                <c:pt idx="2">
                  <c:v>в) престиж профессии</c:v>
                </c:pt>
                <c:pt idx="3">
                  <c:v>г) собственные интересы и склонности</c:v>
                </c:pt>
                <c:pt idx="4">
                  <c:v>д) собственные способности и возможности</c:v>
                </c:pt>
                <c:pt idx="5">
                  <c:v>е) возможности самостоятельной творческой работы </c:v>
                </c:pt>
                <c:pt idx="6">
                  <c:v>ж) семейные традиции, нравится родителям</c:v>
                </c:pt>
                <c:pt idx="7">
                  <c:v>з) перспективы профессионального роста, карьеры</c:v>
                </c:pt>
                <c:pt idx="8">
                  <c:v>и) выбрана моими друзьями</c:v>
                </c:pt>
                <c:pt idx="9">
                  <c:v>к) комфортные условия труда </c:v>
                </c:pt>
                <c:pt idx="10">
                  <c:v>л) желание реализовать себя</c:v>
                </c:pt>
                <c:pt idx="11">
                  <c:v>м) не требует длительного обучения </c:v>
                </c:pt>
                <c:pt idx="12">
                  <c:v>н) приносит пользу людям</c:v>
                </c:pt>
                <c:pt idx="13">
                  <c:v>о) близка к любимому школьному предмету</c:v>
                </c:pt>
                <c:pt idx="14">
                  <c:v>п) позволяет реализовать способности к руководству </c:v>
                </c:pt>
                <c:pt idx="15">
                  <c:v>р) другое</c:v>
                </c:pt>
              </c:strCache>
            </c:strRef>
          </c:cat>
          <c:val>
            <c:numRef>
              <c:f>Лист1!$D$145:$D$160</c:f>
              <c:numCache>
                <c:formatCode>General</c:formatCode>
                <c:ptCount val="16"/>
                <c:pt idx="0">
                  <c:v>361</c:v>
                </c:pt>
                <c:pt idx="1">
                  <c:v>716</c:v>
                </c:pt>
                <c:pt idx="2">
                  <c:v>347</c:v>
                </c:pt>
                <c:pt idx="3">
                  <c:v>627</c:v>
                </c:pt>
                <c:pt idx="4">
                  <c:v>537</c:v>
                </c:pt>
                <c:pt idx="5">
                  <c:v>246</c:v>
                </c:pt>
                <c:pt idx="6">
                  <c:v>53</c:v>
                </c:pt>
                <c:pt idx="7">
                  <c:v>334</c:v>
                </c:pt>
                <c:pt idx="8">
                  <c:v>11</c:v>
                </c:pt>
                <c:pt idx="9">
                  <c:v>481</c:v>
                </c:pt>
                <c:pt idx="10">
                  <c:v>412</c:v>
                </c:pt>
                <c:pt idx="11">
                  <c:v>127</c:v>
                </c:pt>
                <c:pt idx="12">
                  <c:v>358</c:v>
                </c:pt>
                <c:pt idx="13">
                  <c:v>130</c:v>
                </c:pt>
                <c:pt idx="14">
                  <c:v>103</c:v>
                </c:pt>
                <c:pt idx="15">
                  <c:v>51</c:v>
                </c:pt>
              </c:numCache>
            </c:numRef>
          </c:val>
        </c:ser>
        <c:dLbls>
          <c:showVal val="1"/>
        </c:dLbls>
        <c:axId val="108379520"/>
        <c:axId val="108393600"/>
      </c:barChart>
      <c:catAx>
        <c:axId val="1083795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93600"/>
        <c:crosses val="autoZero"/>
        <c:auto val="1"/>
        <c:lblAlgn val="ctr"/>
        <c:lblOffset val="100"/>
      </c:catAx>
      <c:valAx>
        <c:axId val="108393600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0837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С какой областью Вы хотели бы связать свою будущую профессию?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5299615892602865"/>
          <c:y val="6.8717948717948812E-2"/>
          <c:w val="0.52363844232125578"/>
          <c:h val="0.91215993046501564"/>
        </c:manualLayout>
      </c:layout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Лист1!$C$177:$C$200</c:f>
              <c:strCache>
                <c:ptCount val="24"/>
                <c:pt idx="0">
                  <c:v>1)  промышленное производство</c:v>
                </c:pt>
                <c:pt idx="1">
                  <c:v>2)  информационные и компьютерные технологии</c:v>
                </c:pt>
                <c:pt idx="2">
                  <c:v>3)  здравоохранение, медицина</c:v>
                </c:pt>
                <c:pt idx="3">
                  <c:v>4)  образование, психология</c:v>
                </c:pt>
                <c:pt idx="4">
                  <c:v>5)  строительство</c:v>
                </c:pt>
                <c:pt idx="5">
                  <c:v>6)  жилищно-коммунальное хозяйство</c:v>
                </c:pt>
                <c:pt idx="6">
                  <c:v>7)  торговля</c:v>
                </c:pt>
                <c:pt idx="7">
                  <c:v>8)  общественное питание</c:v>
                </c:pt>
                <c:pt idx="8">
                  <c:v>9)  сфера обслуживания, сервис</c:v>
                </c:pt>
                <c:pt idx="9">
                  <c:v>10)  экономика и финансы</c:v>
                </c:pt>
                <c:pt idx="10">
                  <c:v>11)  право, юриспруденция</c:v>
                </c:pt>
                <c:pt idx="11">
                  <c:v>12)  культура, искусство, дизайн</c:v>
                </c:pt>
                <c:pt idx="12">
                  <c:v>13)  сельское хозяйство</c:v>
                </c:pt>
                <c:pt idx="13">
                  <c:v>14) транспорт</c:v>
                </c:pt>
                <c:pt idx="14">
                  <c:v>15) связь</c:v>
                </c:pt>
                <c:pt idx="15">
                  <c:v>16) коммерческая деятельность</c:v>
                </c:pt>
                <c:pt idx="16">
                  <c:v>17) управление</c:v>
                </c:pt>
                <c:pt idx="17">
                  <c:v>18) армия, полиция</c:v>
                </c:pt>
                <c:pt idx="18">
                  <c:v>19) фундаментальная наука (биология, математика, история и пр.)</c:v>
                </c:pt>
                <c:pt idx="19">
                  <c:v>20) литература, журналистика</c:v>
                </c:pt>
                <c:pt idx="20">
                  <c:v>21) спорт</c:v>
                </c:pt>
                <c:pt idx="21">
                  <c:v>22) иностранные языки</c:v>
                </c:pt>
                <c:pt idx="22">
                  <c:v>23) другое</c:v>
                </c:pt>
                <c:pt idx="23">
                  <c:v>24) пока не знаю</c:v>
                </c:pt>
              </c:strCache>
            </c:strRef>
          </c:cat>
          <c:val>
            <c:numRef>
              <c:f>Лист1!$D$177:$D$200</c:f>
              <c:numCache>
                <c:formatCode>General</c:formatCode>
                <c:ptCount val="24"/>
                <c:pt idx="0">
                  <c:v>96</c:v>
                </c:pt>
                <c:pt idx="1">
                  <c:v>204</c:v>
                </c:pt>
                <c:pt idx="2">
                  <c:v>150</c:v>
                </c:pt>
                <c:pt idx="3">
                  <c:v>170</c:v>
                </c:pt>
                <c:pt idx="4">
                  <c:v>76</c:v>
                </c:pt>
                <c:pt idx="5">
                  <c:v>20</c:v>
                </c:pt>
                <c:pt idx="6">
                  <c:v>81</c:v>
                </c:pt>
                <c:pt idx="7">
                  <c:v>42</c:v>
                </c:pt>
                <c:pt idx="8">
                  <c:v>92</c:v>
                </c:pt>
                <c:pt idx="9">
                  <c:v>130</c:v>
                </c:pt>
                <c:pt idx="10">
                  <c:v>101</c:v>
                </c:pt>
                <c:pt idx="11">
                  <c:v>196</c:v>
                </c:pt>
                <c:pt idx="12">
                  <c:v>20</c:v>
                </c:pt>
                <c:pt idx="13">
                  <c:v>112</c:v>
                </c:pt>
                <c:pt idx="14">
                  <c:v>24</c:v>
                </c:pt>
                <c:pt idx="15">
                  <c:v>33</c:v>
                </c:pt>
                <c:pt idx="16">
                  <c:v>71</c:v>
                </c:pt>
                <c:pt idx="17">
                  <c:v>123</c:v>
                </c:pt>
                <c:pt idx="18">
                  <c:v>34</c:v>
                </c:pt>
                <c:pt idx="19">
                  <c:v>60</c:v>
                </c:pt>
                <c:pt idx="20">
                  <c:v>125</c:v>
                </c:pt>
                <c:pt idx="21">
                  <c:v>67</c:v>
                </c:pt>
                <c:pt idx="22">
                  <c:v>70</c:v>
                </c:pt>
                <c:pt idx="23">
                  <c:v>141</c:v>
                </c:pt>
              </c:numCache>
            </c:numRef>
          </c:val>
        </c:ser>
        <c:dLbls>
          <c:showVal val="1"/>
        </c:dLbls>
        <c:axId val="108614784"/>
        <c:axId val="108616320"/>
      </c:barChart>
      <c:catAx>
        <c:axId val="1086147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16320"/>
        <c:crosses val="autoZero"/>
        <c:auto val="1"/>
        <c:lblAlgn val="ctr"/>
        <c:lblOffset val="100"/>
      </c:catAx>
      <c:valAx>
        <c:axId val="108616320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08614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338D-B62E-448E-8FCE-87EA4F01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2021-12-16T06:06:00Z</cp:lastPrinted>
  <dcterms:created xsi:type="dcterms:W3CDTF">2021-12-13T08:25:00Z</dcterms:created>
  <dcterms:modified xsi:type="dcterms:W3CDTF">2021-12-16T10:12:00Z</dcterms:modified>
</cp:coreProperties>
</file>