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1D" w:rsidRDefault="00D94B1D" w:rsidP="00D94B1D">
      <w:pPr>
        <w:pStyle w:v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АНАЛИТИЧЕСКАЯ СПРАВКА </w:t>
      </w:r>
    </w:p>
    <w:p w:rsidR="00187C5C" w:rsidRDefault="00D94B1D" w:rsidP="00D94B1D">
      <w:pPr>
        <w:spacing w:after="0" w:line="240" w:lineRule="auto"/>
        <w:ind w:firstLine="567"/>
        <w:jc w:val="center"/>
        <w:rPr>
          <w:rFonts w:ascii="Times New Roman" w:hAnsi="Times New Roman"/>
          <w:b/>
          <w:bCs/>
          <w:sz w:val="24"/>
          <w:szCs w:val="24"/>
        </w:rPr>
      </w:pPr>
      <w:r>
        <w:rPr>
          <w:rFonts w:ascii="Times New Roman" w:eastAsia="Times New Roman" w:hAnsi="Times New Roman" w:cs="Times New Roman"/>
          <w:b/>
          <w:sz w:val="24"/>
          <w:szCs w:val="24"/>
        </w:rPr>
        <w:t xml:space="preserve">О ПРОВЕДЕНИИ </w:t>
      </w:r>
      <w:r>
        <w:rPr>
          <w:rFonts w:ascii="Times New Roman" w:hAnsi="Times New Roman"/>
          <w:b/>
          <w:bCs/>
          <w:sz w:val="24"/>
          <w:szCs w:val="24"/>
        </w:rPr>
        <w:t>МУНИЦИПАЛЬНО</w:t>
      </w:r>
      <w:r w:rsidR="00187C5C">
        <w:rPr>
          <w:rFonts w:ascii="Times New Roman" w:hAnsi="Times New Roman"/>
          <w:b/>
          <w:bCs/>
          <w:sz w:val="24"/>
          <w:szCs w:val="24"/>
        </w:rPr>
        <w:t>ГО КОНКУРСА</w:t>
      </w:r>
    </w:p>
    <w:p w:rsidR="00187C5C" w:rsidRDefault="00187C5C" w:rsidP="00D94B1D">
      <w:pPr>
        <w:spacing w:after="0" w:line="240" w:lineRule="auto"/>
        <w:ind w:firstLine="567"/>
        <w:jc w:val="center"/>
        <w:rPr>
          <w:rFonts w:ascii="Times New Roman" w:hAnsi="Times New Roman"/>
          <w:b/>
          <w:bCs/>
          <w:sz w:val="24"/>
          <w:szCs w:val="24"/>
        </w:rPr>
      </w:pPr>
      <w:r>
        <w:rPr>
          <w:rFonts w:ascii="Times New Roman" w:hAnsi="Times New Roman"/>
          <w:b/>
          <w:bCs/>
          <w:sz w:val="24"/>
          <w:szCs w:val="24"/>
        </w:rPr>
        <w:t>БЕЗОПАСНОСТЬ В СЕТИ «ИНТЕРНЕТ»</w:t>
      </w:r>
      <w:r w:rsidR="00D94B1D">
        <w:rPr>
          <w:rFonts w:ascii="Times New Roman" w:hAnsi="Times New Roman"/>
          <w:b/>
          <w:bCs/>
          <w:sz w:val="24"/>
          <w:szCs w:val="24"/>
        </w:rPr>
        <w:t xml:space="preserve"> </w:t>
      </w:r>
    </w:p>
    <w:p w:rsidR="00D94B1D" w:rsidRDefault="00D94B1D" w:rsidP="00D94B1D">
      <w:pPr>
        <w:spacing w:after="0" w:line="240" w:lineRule="auto"/>
        <w:ind w:firstLine="567"/>
        <w:jc w:val="center"/>
        <w:rPr>
          <w:rFonts w:ascii="Times New Roman" w:hAnsi="Times New Roman"/>
          <w:b/>
          <w:bCs/>
          <w:sz w:val="24"/>
          <w:szCs w:val="24"/>
        </w:rPr>
      </w:pPr>
    </w:p>
    <w:p w:rsidR="00D94B1D" w:rsidRDefault="00187C5C" w:rsidP="00D94B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Муниципальный конкурс Безопасность в сети «Интернет» </w:t>
      </w:r>
      <w:r w:rsidR="003C33B6">
        <w:rPr>
          <w:rFonts w:ascii="Times New Roman" w:hAnsi="Times New Roman"/>
          <w:sz w:val="24"/>
          <w:szCs w:val="24"/>
        </w:rPr>
        <w:t>проводил</w:t>
      </w:r>
      <w:r w:rsidR="00D94B1D">
        <w:rPr>
          <w:rFonts w:ascii="Times New Roman" w:hAnsi="Times New Roman"/>
          <w:sz w:val="24"/>
          <w:szCs w:val="24"/>
        </w:rPr>
        <w:t>с</w:t>
      </w:r>
      <w:r w:rsidR="003C33B6">
        <w:rPr>
          <w:rFonts w:ascii="Times New Roman" w:hAnsi="Times New Roman"/>
          <w:sz w:val="24"/>
          <w:szCs w:val="24"/>
        </w:rPr>
        <w:t>я</w:t>
      </w:r>
      <w:r w:rsidR="00D94B1D">
        <w:rPr>
          <w:rFonts w:ascii="Times New Roman" w:hAnsi="Times New Roman"/>
          <w:sz w:val="24"/>
          <w:szCs w:val="24"/>
        </w:rPr>
        <w:t xml:space="preserve"> в рамках реализации программы обеспечения информационной безопасности несовершеннолетних в Пермском крае, муниципальной программы «Обеспечение общественной безопасности Лысьвенского городского округа» в 2022 году подпрограммы «Профилактика терроризма и экстремизма» и национального проекта «Образование».</w:t>
      </w:r>
    </w:p>
    <w:p w:rsidR="00D94B1D" w:rsidRDefault="00D94B1D" w:rsidP="00D94B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Инициатором и организатором мероприятия являются: управление образования администрации Лысьвенского городского округа и </w:t>
      </w:r>
      <w:r>
        <w:rPr>
          <w:rFonts w:ascii="Times New Roman" w:hAnsi="Times New Roman"/>
          <w:color w:val="000000"/>
          <w:sz w:val="24"/>
          <w:szCs w:val="16"/>
          <w:shd w:val="clear" w:color="auto" w:fill="FFFFFF"/>
        </w:rPr>
        <w:t xml:space="preserve">Муниципальное автономное учреждение дополнительного профессионального образования </w:t>
      </w:r>
      <w:r>
        <w:rPr>
          <w:rFonts w:ascii="Times New Roman" w:hAnsi="Times New Roman"/>
          <w:bCs/>
          <w:sz w:val="24"/>
          <w:szCs w:val="24"/>
        </w:rPr>
        <w:t>«Центр научно-методического обеспечения»</w:t>
      </w:r>
      <w:r>
        <w:rPr>
          <w:rFonts w:ascii="Times New Roman" w:hAnsi="Times New Roman"/>
          <w:sz w:val="24"/>
          <w:szCs w:val="24"/>
        </w:rPr>
        <w:t xml:space="preserve"> города Лысьвы Пермского края.</w:t>
      </w:r>
    </w:p>
    <w:p w:rsidR="003C33B6" w:rsidRDefault="00187C5C" w:rsidP="00D94B1D">
      <w:pPr>
        <w:spacing w:after="0" w:line="240" w:lineRule="auto"/>
        <w:ind w:firstLine="567"/>
        <w:jc w:val="both"/>
        <w:rPr>
          <w:rFonts w:ascii="Times New Roman" w:hAnsi="Times New Roman"/>
          <w:sz w:val="24"/>
          <w:szCs w:val="24"/>
        </w:rPr>
      </w:pPr>
      <w:r>
        <w:rPr>
          <w:rFonts w:ascii="Times New Roman" w:hAnsi="Times New Roman"/>
          <w:sz w:val="24"/>
          <w:szCs w:val="24"/>
        </w:rPr>
        <w:t xml:space="preserve">Цель </w:t>
      </w:r>
      <w:r w:rsidR="003C33B6">
        <w:rPr>
          <w:rFonts w:ascii="Times New Roman" w:hAnsi="Times New Roman"/>
          <w:sz w:val="24"/>
          <w:szCs w:val="24"/>
        </w:rPr>
        <w:t>конкурса заключалась в развитии</w:t>
      </w:r>
      <w:r>
        <w:rPr>
          <w:rFonts w:ascii="Times New Roman" w:hAnsi="Times New Roman"/>
          <w:sz w:val="24"/>
          <w:szCs w:val="24"/>
        </w:rPr>
        <w:t xml:space="preserve"> навыков безопасной работы с информацией в сети Интернет у несовершенно</w:t>
      </w:r>
      <w:r w:rsidR="003C33B6">
        <w:rPr>
          <w:rFonts w:ascii="Times New Roman" w:hAnsi="Times New Roman"/>
          <w:sz w:val="24"/>
          <w:szCs w:val="24"/>
        </w:rPr>
        <w:t>летних пользователей.</w:t>
      </w:r>
    </w:p>
    <w:p w:rsidR="00D94B1D" w:rsidRDefault="003C33B6" w:rsidP="00D94B1D">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Конкурс проводился для команд </w:t>
      </w:r>
      <w:r w:rsidR="000D2DCA">
        <w:rPr>
          <w:rFonts w:ascii="Times New Roman" w:hAnsi="Times New Roman"/>
          <w:sz w:val="24"/>
          <w:szCs w:val="24"/>
        </w:rPr>
        <w:t xml:space="preserve">из обучающих </w:t>
      </w:r>
      <w:r>
        <w:rPr>
          <w:rFonts w:ascii="Times New Roman" w:hAnsi="Times New Roman"/>
          <w:sz w:val="24"/>
          <w:szCs w:val="24"/>
        </w:rPr>
        <w:t>общеобразовательных организаций (1 – 11</w:t>
      </w:r>
      <w:r w:rsidR="000D2DCA">
        <w:rPr>
          <w:rFonts w:ascii="Times New Roman" w:hAnsi="Times New Roman"/>
          <w:sz w:val="24"/>
          <w:szCs w:val="24"/>
        </w:rPr>
        <w:t xml:space="preserve"> классы)</w:t>
      </w:r>
      <w:r>
        <w:rPr>
          <w:rFonts w:ascii="Times New Roman" w:hAnsi="Times New Roman"/>
          <w:sz w:val="24"/>
          <w:szCs w:val="24"/>
        </w:rPr>
        <w:t xml:space="preserve"> и команд из воспитанников дополнительного образования</w:t>
      </w:r>
      <w:r w:rsidR="000D2DCA">
        <w:rPr>
          <w:rFonts w:ascii="Times New Roman" w:hAnsi="Times New Roman"/>
          <w:sz w:val="24"/>
          <w:szCs w:val="24"/>
        </w:rPr>
        <w:t xml:space="preserve">. Количество человек в команде </w:t>
      </w:r>
      <w:r>
        <w:rPr>
          <w:rFonts w:ascii="Times New Roman" w:hAnsi="Times New Roman"/>
          <w:sz w:val="24"/>
          <w:szCs w:val="24"/>
        </w:rPr>
        <w:t>– 5</w:t>
      </w:r>
      <w:r w:rsidR="000D2DCA">
        <w:rPr>
          <w:rFonts w:ascii="Times New Roman" w:hAnsi="Times New Roman"/>
          <w:sz w:val="24"/>
          <w:szCs w:val="24"/>
        </w:rPr>
        <w:t xml:space="preserve">. </w:t>
      </w:r>
      <w:r>
        <w:rPr>
          <w:rFonts w:ascii="Times New Roman" w:hAnsi="Times New Roman"/>
          <w:sz w:val="24"/>
          <w:szCs w:val="24"/>
        </w:rPr>
        <w:t xml:space="preserve">Конкурс проводился в октябре 2022 года (сроки были нарушены ответственным за конкурс). Информация о муниципальном конкурсе Безопасность в сети «Интернет» публиковалась </w:t>
      </w:r>
      <w:r w:rsidR="000D2DCA">
        <w:rPr>
          <w:rFonts w:ascii="Times New Roman" w:hAnsi="Times New Roman"/>
          <w:sz w:val="24"/>
          <w:szCs w:val="24"/>
        </w:rPr>
        <w:t xml:space="preserve">в официальном сообществе МАУ ДПО «ЦНМО» ВКонтакте </w:t>
      </w:r>
      <w:hyperlink r:id="rId8" w:history="1">
        <w:r w:rsidR="000D2DCA" w:rsidRPr="002679B3">
          <w:rPr>
            <w:rStyle w:val="a3"/>
            <w:rFonts w:ascii="Times New Roman" w:hAnsi="Times New Roman"/>
            <w:sz w:val="24"/>
            <w:szCs w:val="24"/>
          </w:rPr>
          <w:t>https://vk.com/cnmo59</w:t>
        </w:r>
      </w:hyperlink>
      <w:r>
        <w:rPr>
          <w:rFonts w:ascii="Times New Roman" w:hAnsi="Times New Roman"/>
          <w:sz w:val="24"/>
          <w:szCs w:val="24"/>
        </w:rPr>
        <w:t xml:space="preserve">, а также на официальном сайте МАУ ДПО «ЦНМО» </w:t>
      </w:r>
      <w:hyperlink r:id="rId9" w:history="1">
        <w:r w:rsidRPr="002075DB">
          <w:rPr>
            <w:rStyle w:val="a3"/>
            <w:rFonts w:ascii="Times New Roman" w:hAnsi="Times New Roman"/>
            <w:sz w:val="24"/>
            <w:szCs w:val="24"/>
          </w:rPr>
          <w:t>https://lysva.biz/</w:t>
        </w:r>
      </w:hyperlink>
      <w:r>
        <w:rPr>
          <w:rFonts w:ascii="Times New Roman" w:hAnsi="Times New Roman"/>
          <w:sz w:val="24"/>
          <w:szCs w:val="24"/>
        </w:rPr>
        <w:t>.</w:t>
      </w:r>
    </w:p>
    <w:p w:rsidR="000D2DCA" w:rsidRDefault="00856559" w:rsidP="00D94B1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223520</wp:posOffset>
            </wp:positionH>
            <wp:positionV relativeFrom="paragraph">
              <wp:posOffset>584228</wp:posOffset>
            </wp:positionV>
            <wp:extent cx="5661025" cy="2886075"/>
            <wp:effectExtent l="0" t="0" r="15875" b="9525"/>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0D2DCA">
        <w:rPr>
          <w:rFonts w:ascii="Times New Roman" w:hAnsi="Times New Roman"/>
          <w:sz w:val="24"/>
          <w:szCs w:val="24"/>
        </w:rPr>
        <w:t>В игре приняли участие</w:t>
      </w:r>
      <w:r w:rsidR="003C33B6">
        <w:rPr>
          <w:rFonts w:ascii="Times New Roman" w:hAnsi="Times New Roman"/>
          <w:sz w:val="24"/>
          <w:szCs w:val="24"/>
        </w:rPr>
        <w:t xml:space="preserve"> </w:t>
      </w:r>
      <w:r w:rsidR="003C33B6" w:rsidRPr="003C33B6">
        <w:rPr>
          <w:rFonts w:ascii="Times New Roman" w:hAnsi="Times New Roman"/>
          <w:sz w:val="24"/>
          <w:szCs w:val="24"/>
        </w:rPr>
        <w:t>23 команды</w:t>
      </w:r>
      <w:r w:rsidR="003C33B6">
        <w:rPr>
          <w:rFonts w:ascii="Times New Roman" w:hAnsi="Times New Roman"/>
          <w:sz w:val="24"/>
          <w:szCs w:val="24"/>
        </w:rPr>
        <w:t xml:space="preserve"> (119 обучающихся) из 8 </w:t>
      </w:r>
      <w:r w:rsidR="000D2DCA">
        <w:rPr>
          <w:rFonts w:ascii="Times New Roman" w:hAnsi="Times New Roman"/>
          <w:sz w:val="24"/>
          <w:szCs w:val="24"/>
        </w:rPr>
        <w:t>образовательных организаций ЛГО (в</w:t>
      </w:r>
      <w:r w:rsidR="00D37FC3">
        <w:rPr>
          <w:rFonts w:ascii="Times New Roman" w:hAnsi="Times New Roman"/>
          <w:sz w:val="24"/>
          <w:szCs w:val="24"/>
        </w:rPr>
        <w:t>ключая структурные подразделения</w:t>
      </w:r>
      <w:r w:rsidR="000D2DCA">
        <w:rPr>
          <w:rFonts w:ascii="Times New Roman" w:hAnsi="Times New Roman"/>
          <w:sz w:val="24"/>
          <w:szCs w:val="24"/>
        </w:rPr>
        <w:t>) и 1 команда</w:t>
      </w:r>
      <w:r w:rsidR="003C33B6">
        <w:rPr>
          <w:rFonts w:ascii="Times New Roman" w:hAnsi="Times New Roman"/>
          <w:sz w:val="24"/>
          <w:szCs w:val="24"/>
        </w:rPr>
        <w:t xml:space="preserve"> – представитель дополнительного образования</w:t>
      </w:r>
      <w:r w:rsidR="000D2DCA">
        <w:rPr>
          <w:rFonts w:ascii="Times New Roman" w:hAnsi="Times New Roman"/>
          <w:sz w:val="24"/>
          <w:szCs w:val="24"/>
        </w:rPr>
        <w:t xml:space="preserve"> </w:t>
      </w:r>
      <w:r w:rsidR="003C33B6">
        <w:rPr>
          <w:rFonts w:ascii="Times New Roman" w:hAnsi="Times New Roman"/>
          <w:sz w:val="24"/>
          <w:szCs w:val="24"/>
        </w:rPr>
        <w:t>(</w:t>
      </w:r>
      <w:r w:rsidR="000D2DCA" w:rsidRPr="00236BBA">
        <w:rPr>
          <w:rFonts w:ascii="Times New Roman" w:eastAsia="Times New Roman" w:hAnsi="Times New Roman" w:cs="Times New Roman"/>
          <w:color w:val="000000"/>
          <w:sz w:val="24"/>
          <w:szCs w:val="24"/>
          <w:lang w:eastAsia="ru-RU"/>
        </w:rPr>
        <w:t>М</w:t>
      </w:r>
      <w:r w:rsidR="003C33B6">
        <w:rPr>
          <w:rFonts w:ascii="Times New Roman" w:eastAsia="Times New Roman" w:hAnsi="Times New Roman" w:cs="Times New Roman"/>
          <w:color w:val="000000"/>
          <w:sz w:val="24"/>
          <w:szCs w:val="24"/>
          <w:lang w:eastAsia="ru-RU"/>
        </w:rPr>
        <w:t>БУДО</w:t>
      </w:r>
      <w:r w:rsidR="000D2DCA" w:rsidRPr="00236BBA">
        <w:rPr>
          <w:rFonts w:ascii="Times New Roman" w:eastAsia="Times New Roman" w:hAnsi="Times New Roman" w:cs="Times New Roman"/>
          <w:color w:val="000000"/>
          <w:sz w:val="24"/>
          <w:szCs w:val="24"/>
          <w:lang w:eastAsia="ru-RU"/>
        </w:rPr>
        <w:t xml:space="preserve"> </w:t>
      </w:r>
      <w:r w:rsidR="000D2DCA">
        <w:rPr>
          <w:rFonts w:ascii="Times New Roman" w:eastAsia="Times New Roman" w:hAnsi="Times New Roman" w:cs="Times New Roman"/>
          <w:color w:val="000000"/>
          <w:sz w:val="24"/>
          <w:szCs w:val="24"/>
          <w:lang w:eastAsia="ru-RU"/>
        </w:rPr>
        <w:t>«</w:t>
      </w:r>
      <w:r w:rsidR="003C33B6">
        <w:rPr>
          <w:rFonts w:ascii="Times New Roman" w:eastAsia="Times New Roman" w:hAnsi="Times New Roman" w:cs="Times New Roman"/>
          <w:color w:val="000000"/>
          <w:sz w:val="24"/>
          <w:szCs w:val="24"/>
          <w:lang w:eastAsia="ru-RU"/>
        </w:rPr>
        <w:t>Дворец детского (юношеского) творчества</w:t>
      </w:r>
      <w:r w:rsidR="000D2DCA">
        <w:rPr>
          <w:rFonts w:ascii="Times New Roman" w:eastAsia="Times New Roman" w:hAnsi="Times New Roman" w:cs="Times New Roman"/>
          <w:color w:val="000000"/>
          <w:sz w:val="24"/>
          <w:szCs w:val="24"/>
          <w:lang w:eastAsia="ru-RU"/>
        </w:rPr>
        <w:t>»).</w:t>
      </w:r>
    </w:p>
    <w:p w:rsidR="000D2DCA" w:rsidRDefault="000D2DCA" w:rsidP="00D94B1D">
      <w:pPr>
        <w:spacing w:after="0" w:line="240" w:lineRule="auto"/>
        <w:ind w:firstLine="567"/>
        <w:jc w:val="both"/>
        <w:rPr>
          <w:rFonts w:ascii="Times New Roman" w:hAnsi="Times New Roman"/>
          <w:sz w:val="24"/>
          <w:szCs w:val="24"/>
        </w:rPr>
      </w:pPr>
    </w:p>
    <w:p w:rsidR="00413A34" w:rsidRDefault="00413A34" w:rsidP="00413A34">
      <w:pPr>
        <w:spacing w:after="0" w:line="240" w:lineRule="auto"/>
        <w:ind w:firstLine="567"/>
        <w:jc w:val="both"/>
        <w:rPr>
          <w:rFonts w:ascii="Times New Roman" w:hAnsi="Times New Roman"/>
          <w:sz w:val="24"/>
          <w:szCs w:val="24"/>
        </w:rPr>
      </w:pPr>
      <w:r>
        <w:rPr>
          <w:rFonts w:ascii="Times New Roman" w:hAnsi="Times New Roman"/>
          <w:sz w:val="24"/>
          <w:szCs w:val="24"/>
        </w:rPr>
        <w:t>Всё участники были поделены на 3 возрастных подгруппы, у каждой – своя номинация и</w:t>
      </w:r>
      <w:r w:rsidR="00856559">
        <w:rPr>
          <w:rFonts w:ascii="Times New Roman" w:hAnsi="Times New Roman"/>
          <w:sz w:val="24"/>
          <w:szCs w:val="24"/>
        </w:rPr>
        <w:t>, соответственно, своё задание: 1-4 классы – номинация «Книжка-малышка», 5-7 классы – номинация «Видеоролик», 8-11 классы – номинация «Информационный стенд».</w:t>
      </w:r>
    </w:p>
    <w:p w:rsidR="00856559" w:rsidRDefault="00856559" w:rsidP="00413A34">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представленной ниже диаграмме, самыми активными участниками конкурса стали команды, состоящие из обучающихся начальной ступени общеобразовательных организаций ЛГО. Самой малочисленной (3 команды) стала номинация «Видеоролик». Подобное неравномерное распределение количества участвующих команд, заключается в </w:t>
      </w:r>
      <w:r w:rsidR="00E0542A">
        <w:rPr>
          <w:rFonts w:ascii="Times New Roman" w:hAnsi="Times New Roman"/>
          <w:sz w:val="24"/>
          <w:szCs w:val="24"/>
        </w:rPr>
        <w:t xml:space="preserve">особенностях </w:t>
      </w:r>
      <w:r>
        <w:rPr>
          <w:rFonts w:ascii="Times New Roman" w:hAnsi="Times New Roman"/>
          <w:sz w:val="24"/>
          <w:szCs w:val="24"/>
        </w:rPr>
        <w:t>возр</w:t>
      </w:r>
      <w:r w:rsidR="00E0542A">
        <w:rPr>
          <w:rFonts w:ascii="Times New Roman" w:hAnsi="Times New Roman"/>
          <w:sz w:val="24"/>
          <w:szCs w:val="24"/>
        </w:rPr>
        <w:t>астных группы.</w:t>
      </w:r>
    </w:p>
    <w:p w:rsidR="00413A34" w:rsidRDefault="00413A34" w:rsidP="00413A34">
      <w:pPr>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430741" cy="2480310"/>
            <wp:effectExtent l="0" t="0" r="1778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3A34" w:rsidRDefault="00413A34" w:rsidP="00413A34">
      <w:pPr>
        <w:spacing w:after="0" w:line="240" w:lineRule="auto"/>
        <w:ind w:firstLine="567"/>
        <w:jc w:val="both"/>
        <w:rPr>
          <w:rFonts w:ascii="Times New Roman" w:hAnsi="Times New Roman"/>
          <w:sz w:val="24"/>
          <w:szCs w:val="24"/>
        </w:rPr>
      </w:pPr>
    </w:p>
    <w:p w:rsidR="00E0542A" w:rsidRDefault="00E0542A" w:rsidP="00E0542A">
      <w:pPr>
        <w:spacing w:after="0" w:line="240" w:lineRule="auto"/>
        <w:ind w:firstLine="567"/>
        <w:jc w:val="both"/>
        <w:rPr>
          <w:rFonts w:ascii="Times New Roman" w:hAnsi="Times New Roman"/>
          <w:sz w:val="24"/>
          <w:szCs w:val="24"/>
        </w:rPr>
      </w:pPr>
      <w:r>
        <w:rPr>
          <w:rFonts w:ascii="Times New Roman" w:hAnsi="Times New Roman"/>
          <w:sz w:val="24"/>
          <w:szCs w:val="24"/>
        </w:rPr>
        <w:t>Конкурсные работы в номинация «Книжка-малышка»: команды-участники порадовали членов жюри качественным содержанием книжек. К</w:t>
      </w:r>
      <w:r w:rsidRPr="00E0542A">
        <w:rPr>
          <w:rFonts w:ascii="Times New Roman" w:hAnsi="Times New Roman"/>
          <w:sz w:val="24"/>
          <w:szCs w:val="24"/>
        </w:rPr>
        <w:t xml:space="preserve">нижка-малышка команды победителя </w:t>
      </w:r>
      <w:r>
        <w:rPr>
          <w:rFonts w:ascii="Times New Roman" w:hAnsi="Times New Roman"/>
          <w:sz w:val="24"/>
          <w:szCs w:val="24"/>
        </w:rPr>
        <w:t xml:space="preserve">(авторы: второклассники МБОУ «СОШ № 7») </w:t>
      </w:r>
      <w:r w:rsidRPr="00E0542A">
        <w:rPr>
          <w:rFonts w:ascii="Times New Roman" w:hAnsi="Times New Roman"/>
          <w:sz w:val="24"/>
          <w:szCs w:val="24"/>
        </w:rPr>
        <w:t>растир</w:t>
      </w:r>
      <w:r>
        <w:rPr>
          <w:rFonts w:ascii="Times New Roman" w:hAnsi="Times New Roman"/>
          <w:sz w:val="24"/>
          <w:szCs w:val="24"/>
        </w:rPr>
        <w:t>а</w:t>
      </w:r>
      <w:r w:rsidRPr="00E0542A">
        <w:rPr>
          <w:rFonts w:ascii="Times New Roman" w:hAnsi="Times New Roman"/>
          <w:sz w:val="24"/>
          <w:szCs w:val="24"/>
        </w:rPr>
        <w:t>жирована оргкомитетом конкурса и подарена</w:t>
      </w:r>
      <w:r>
        <w:rPr>
          <w:rFonts w:ascii="Times New Roman" w:hAnsi="Times New Roman"/>
          <w:sz w:val="24"/>
          <w:szCs w:val="24"/>
        </w:rPr>
        <w:t xml:space="preserve"> в подготовительные группы</w:t>
      </w:r>
      <w:r w:rsidRPr="00E0542A">
        <w:rPr>
          <w:rFonts w:ascii="Times New Roman" w:hAnsi="Times New Roman"/>
          <w:sz w:val="24"/>
          <w:szCs w:val="24"/>
        </w:rPr>
        <w:t xml:space="preserve"> дошкольны</w:t>
      </w:r>
      <w:r>
        <w:rPr>
          <w:rFonts w:ascii="Times New Roman" w:hAnsi="Times New Roman"/>
          <w:sz w:val="24"/>
          <w:szCs w:val="24"/>
        </w:rPr>
        <w:t>х образовательных организации</w:t>
      </w:r>
      <w:r w:rsidRPr="00E0542A">
        <w:rPr>
          <w:rFonts w:ascii="Times New Roman" w:hAnsi="Times New Roman"/>
          <w:sz w:val="24"/>
          <w:szCs w:val="24"/>
        </w:rPr>
        <w:t xml:space="preserve"> Лысьвенского городского округа</w:t>
      </w:r>
      <w:r>
        <w:rPr>
          <w:rFonts w:ascii="Times New Roman" w:hAnsi="Times New Roman"/>
          <w:sz w:val="24"/>
          <w:szCs w:val="24"/>
        </w:rPr>
        <w:t>. Согласно условиям номинации к</w:t>
      </w:r>
      <w:r w:rsidRPr="00E0542A">
        <w:rPr>
          <w:rFonts w:ascii="Times New Roman" w:hAnsi="Times New Roman"/>
          <w:sz w:val="24"/>
          <w:szCs w:val="24"/>
        </w:rPr>
        <w:t>нижка-малышка,</w:t>
      </w:r>
      <w:r w:rsidRPr="00E0542A">
        <w:rPr>
          <w:rFonts w:ascii="Times New Roman" w:hAnsi="Times New Roman"/>
          <w:sz w:val="24"/>
          <w:szCs w:val="24"/>
        </w:rPr>
        <w:t xml:space="preserve"> должна</w:t>
      </w:r>
      <w:r>
        <w:rPr>
          <w:rFonts w:ascii="Times New Roman" w:hAnsi="Times New Roman"/>
          <w:sz w:val="24"/>
          <w:szCs w:val="24"/>
        </w:rPr>
        <w:t>:</w:t>
      </w:r>
      <w:r w:rsidRPr="00E0542A">
        <w:rPr>
          <w:rFonts w:ascii="Times New Roman" w:hAnsi="Times New Roman"/>
          <w:sz w:val="24"/>
          <w:szCs w:val="24"/>
        </w:rPr>
        <w:t xml:space="preserve"> содержать </w:t>
      </w:r>
      <w:r w:rsidRPr="00E0542A">
        <w:rPr>
          <w:rFonts w:ascii="Times New Roman" w:hAnsi="Times New Roman"/>
          <w:sz w:val="24"/>
          <w:szCs w:val="24"/>
        </w:rPr>
        <w:t>иллюстративные элементы, выполненн</w:t>
      </w:r>
      <w:r>
        <w:rPr>
          <w:rFonts w:ascii="Times New Roman" w:hAnsi="Times New Roman"/>
          <w:sz w:val="24"/>
          <w:szCs w:val="24"/>
        </w:rPr>
        <w:t>ые</w:t>
      </w:r>
      <w:r w:rsidRPr="00E0542A">
        <w:rPr>
          <w:rFonts w:ascii="Times New Roman" w:hAnsi="Times New Roman"/>
          <w:sz w:val="24"/>
          <w:szCs w:val="24"/>
        </w:rPr>
        <w:t xml:space="preserve"> вручную</w:t>
      </w:r>
      <w:r>
        <w:rPr>
          <w:rFonts w:ascii="Times New Roman" w:hAnsi="Times New Roman"/>
          <w:sz w:val="24"/>
          <w:szCs w:val="24"/>
        </w:rPr>
        <w:t xml:space="preserve"> и носи</w:t>
      </w:r>
      <w:r w:rsidRPr="00E0542A">
        <w:rPr>
          <w:rFonts w:ascii="Times New Roman" w:hAnsi="Times New Roman"/>
          <w:sz w:val="24"/>
          <w:szCs w:val="24"/>
        </w:rPr>
        <w:t>т</w:t>
      </w:r>
      <w:r>
        <w:rPr>
          <w:rFonts w:ascii="Times New Roman" w:hAnsi="Times New Roman"/>
          <w:sz w:val="24"/>
          <w:szCs w:val="24"/>
        </w:rPr>
        <w:t>ь</w:t>
      </w:r>
      <w:r w:rsidRPr="00E0542A">
        <w:rPr>
          <w:rFonts w:ascii="Times New Roman" w:hAnsi="Times New Roman"/>
          <w:sz w:val="24"/>
          <w:szCs w:val="24"/>
        </w:rPr>
        <w:t xml:space="preserve"> плоский характер, соответствующие содержанию</w:t>
      </w:r>
      <w:r>
        <w:rPr>
          <w:rFonts w:ascii="Times New Roman" w:hAnsi="Times New Roman"/>
          <w:sz w:val="24"/>
          <w:szCs w:val="24"/>
        </w:rPr>
        <w:t xml:space="preserve"> и</w:t>
      </w:r>
      <w:r w:rsidRPr="00E0542A">
        <w:rPr>
          <w:rFonts w:ascii="Times New Roman" w:hAnsi="Times New Roman"/>
          <w:sz w:val="24"/>
          <w:szCs w:val="24"/>
        </w:rPr>
        <w:t xml:space="preserve"> носить информа</w:t>
      </w:r>
      <w:r>
        <w:rPr>
          <w:rFonts w:ascii="Times New Roman" w:hAnsi="Times New Roman"/>
          <w:sz w:val="24"/>
          <w:szCs w:val="24"/>
        </w:rPr>
        <w:t>ционно-образовательный характер. Отмечено, что данный пункт неоднократно нарушался участниками. Данный факт</w:t>
      </w:r>
      <w:r w:rsidR="00E66DDF">
        <w:rPr>
          <w:rFonts w:ascii="Times New Roman" w:hAnsi="Times New Roman"/>
          <w:sz w:val="24"/>
          <w:szCs w:val="24"/>
        </w:rPr>
        <w:t xml:space="preserve">, поспособствовал тому, что в последующих конкурсах в критериях оценки работ вводится еще один «Соответствие положению номинации», также члены жюри номинации будут наделены правом снизить баллы за невыполнение части пунктов положения. </w:t>
      </w:r>
      <w:r w:rsidR="008357CB">
        <w:rPr>
          <w:rFonts w:ascii="Times New Roman" w:hAnsi="Times New Roman"/>
          <w:sz w:val="24"/>
          <w:szCs w:val="24"/>
        </w:rPr>
        <w:t>В будущем, п</w:t>
      </w:r>
      <w:r w:rsidR="00E66DDF">
        <w:rPr>
          <w:rFonts w:ascii="Times New Roman" w:hAnsi="Times New Roman"/>
          <w:sz w:val="24"/>
          <w:szCs w:val="24"/>
        </w:rPr>
        <w:t xml:space="preserve">ри систематическом нарушении </w:t>
      </w:r>
      <w:r w:rsidR="008357CB">
        <w:rPr>
          <w:rFonts w:ascii="Times New Roman" w:hAnsi="Times New Roman"/>
          <w:sz w:val="24"/>
          <w:szCs w:val="24"/>
        </w:rPr>
        <w:t>пунктов положения, оргкомитету представится право не допускать до оценки членов жюри.</w:t>
      </w:r>
    </w:p>
    <w:p w:rsidR="008357CB" w:rsidRDefault="008357CB" w:rsidP="00076528">
      <w:pPr>
        <w:spacing w:after="0" w:line="240" w:lineRule="auto"/>
        <w:ind w:firstLine="567"/>
        <w:jc w:val="both"/>
        <w:rPr>
          <w:rFonts w:ascii="Times New Roman" w:hAnsi="Times New Roman"/>
          <w:sz w:val="24"/>
          <w:szCs w:val="24"/>
        </w:rPr>
      </w:pPr>
      <w:r>
        <w:rPr>
          <w:rFonts w:ascii="Times New Roman" w:hAnsi="Times New Roman"/>
          <w:sz w:val="24"/>
          <w:szCs w:val="24"/>
        </w:rPr>
        <w:t>При создании конкурсных работ в номинации «Информационный стенд» 80</w:t>
      </w:r>
      <w:r w:rsidRPr="008357CB">
        <w:rPr>
          <w:rFonts w:ascii="Times New Roman" w:hAnsi="Times New Roman"/>
          <w:sz w:val="24"/>
          <w:szCs w:val="24"/>
        </w:rPr>
        <w:t>%</w:t>
      </w:r>
      <w:r>
        <w:rPr>
          <w:rFonts w:ascii="Times New Roman" w:hAnsi="Times New Roman"/>
          <w:sz w:val="24"/>
          <w:szCs w:val="24"/>
        </w:rPr>
        <w:t xml:space="preserve"> конкурсантов не соблюли параметры макета (включая победителя), заданного в положении конкурса</w:t>
      </w:r>
      <w:r>
        <w:rPr>
          <w:rStyle w:val="af"/>
          <w:rFonts w:ascii="Times New Roman" w:hAnsi="Times New Roman"/>
          <w:sz w:val="24"/>
          <w:szCs w:val="24"/>
        </w:rPr>
        <w:footnoteReference w:id="1"/>
      </w:r>
      <w:r>
        <w:rPr>
          <w:rFonts w:ascii="Times New Roman" w:hAnsi="Times New Roman"/>
          <w:sz w:val="24"/>
          <w:szCs w:val="24"/>
        </w:rPr>
        <w:t xml:space="preserve">. В связи с нарушением пунктов положения, оргкомитетом принято решение о </w:t>
      </w:r>
      <w:r w:rsidR="00076528">
        <w:rPr>
          <w:rFonts w:ascii="Times New Roman" w:hAnsi="Times New Roman"/>
          <w:sz w:val="24"/>
          <w:szCs w:val="24"/>
        </w:rPr>
        <w:t xml:space="preserve">неисполнении пункта 6.7 положения о </w:t>
      </w:r>
      <w:r w:rsidR="00076528" w:rsidRPr="00076528">
        <w:rPr>
          <w:rFonts w:ascii="Times New Roman" w:hAnsi="Times New Roman"/>
          <w:sz w:val="24"/>
          <w:szCs w:val="24"/>
        </w:rPr>
        <w:t xml:space="preserve">проведении муниципального конкурса </w:t>
      </w:r>
      <w:r w:rsidR="00076528">
        <w:rPr>
          <w:rFonts w:ascii="Times New Roman" w:hAnsi="Times New Roman"/>
          <w:sz w:val="24"/>
          <w:szCs w:val="24"/>
        </w:rPr>
        <w:t>Безопасность в сети «И</w:t>
      </w:r>
      <w:r w:rsidR="00076528" w:rsidRPr="00076528">
        <w:rPr>
          <w:rFonts w:ascii="Times New Roman" w:hAnsi="Times New Roman"/>
          <w:sz w:val="24"/>
          <w:szCs w:val="24"/>
        </w:rPr>
        <w:t>нтернет»</w:t>
      </w:r>
      <w:r w:rsidR="00076528">
        <w:rPr>
          <w:rFonts w:ascii="Times New Roman" w:hAnsi="Times New Roman"/>
          <w:sz w:val="24"/>
          <w:szCs w:val="24"/>
        </w:rPr>
        <w:t>.</w:t>
      </w:r>
    </w:p>
    <w:p w:rsidR="0068552E" w:rsidRPr="00076528" w:rsidRDefault="00076528" w:rsidP="00076528">
      <w:pPr>
        <w:spacing w:after="0" w:line="240" w:lineRule="auto"/>
        <w:ind w:firstLine="567"/>
        <w:jc w:val="both"/>
        <w:rPr>
          <w:rFonts w:ascii="Times New Roman" w:hAnsi="Times New Roman"/>
          <w:sz w:val="24"/>
          <w:szCs w:val="24"/>
        </w:rPr>
      </w:pPr>
      <w:r>
        <w:rPr>
          <w:rFonts w:ascii="Times New Roman" w:hAnsi="Times New Roman"/>
          <w:sz w:val="24"/>
          <w:szCs w:val="24"/>
        </w:rPr>
        <w:t>Конкурсные работы в номинации «Видеоролик» характеризуются не только низким техническим качеством (2 из 3), но и низкой информационной составляющей</w:t>
      </w:r>
    </w:p>
    <w:p w:rsidR="0053318A" w:rsidRPr="00D905DF" w:rsidRDefault="0053318A" w:rsidP="00D94B1D">
      <w:pPr>
        <w:spacing w:after="0" w:line="240" w:lineRule="auto"/>
        <w:ind w:firstLine="567"/>
        <w:jc w:val="both"/>
        <w:rPr>
          <w:rFonts w:ascii="Times New Roman" w:hAnsi="Times New Roman"/>
          <w:sz w:val="24"/>
          <w:szCs w:val="24"/>
        </w:rPr>
      </w:pPr>
    </w:p>
    <w:p w:rsidR="00D94B1D" w:rsidRDefault="00D94B1D" w:rsidP="00D94B1D"/>
    <w:p w:rsidR="00D94B1D" w:rsidRDefault="00076528" w:rsidP="00D94B1D">
      <w:pPr>
        <w:pStyle w:val="1"/>
        <w:spacing w:after="0" w:line="240" w:lineRule="auto"/>
        <w:rPr>
          <w:rFonts w:ascii="Times New Roman" w:hAnsi="Times New Roman"/>
          <w:bCs/>
          <w:sz w:val="24"/>
          <w:szCs w:val="24"/>
        </w:rPr>
      </w:pPr>
      <w:r>
        <w:rPr>
          <w:rFonts w:ascii="Times New Roman" w:hAnsi="Times New Roman"/>
          <w:bCs/>
          <w:sz w:val="24"/>
          <w:szCs w:val="24"/>
        </w:rPr>
        <w:t>30.11</w:t>
      </w:r>
      <w:bookmarkStart w:id="0" w:name="_GoBack"/>
      <w:bookmarkEnd w:id="0"/>
      <w:r w:rsidR="00D94B1D">
        <w:rPr>
          <w:rFonts w:ascii="Times New Roman" w:hAnsi="Times New Roman"/>
          <w:bCs/>
          <w:sz w:val="24"/>
          <w:szCs w:val="24"/>
        </w:rPr>
        <w:t xml:space="preserve">.2022                                                                                            Методист </w:t>
      </w:r>
    </w:p>
    <w:p w:rsidR="00D94B1D" w:rsidRDefault="00D94B1D" w:rsidP="00D94B1D">
      <w:pPr>
        <w:pStyle w:val="1"/>
        <w:spacing w:after="0" w:line="240" w:lineRule="auto"/>
        <w:rPr>
          <w:rFonts w:ascii="Times New Roman" w:hAnsi="Times New Roman"/>
          <w:bCs/>
          <w:sz w:val="24"/>
          <w:szCs w:val="24"/>
        </w:rPr>
      </w:pPr>
      <w:r>
        <w:rPr>
          <w:rFonts w:ascii="Times New Roman" w:hAnsi="Times New Roman"/>
          <w:bCs/>
          <w:sz w:val="24"/>
          <w:szCs w:val="24"/>
        </w:rPr>
        <w:t xml:space="preserve">                                                                                                              МАУ ДПО «ЦНМО» </w:t>
      </w:r>
    </w:p>
    <w:p w:rsidR="00D94B1D" w:rsidRDefault="00D94B1D" w:rsidP="00D94B1D">
      <w:pPr>
        <w:pStyle w:val="1"/>
        <w:spacing w:after="0" w:line="240" w:lineRule="auto"/>
        <w:rPr>
          <w:rFonts w:ascii="Times New Roman" w:hAnsi="Times New Roman"/>
          <w:bCs/>
          <w:sz w:val="24"/>
          <w:szCs w:val="24"/>
        </w:rPr>
      </w:pPr>
      <w:r>
        <w:rPr>
          <w:rFonts w:ascii="Times New Roman" w:hAnsi="Times New Roman"/>
          <w:bCs/>
          <w:sz w:val="24"/>
          <w:szCs w:val="24"/>
        </w:rPr>
        <w:t xml:space="preserve">                                                                                                              Дюпина М. В.</w:t>
      </w:r>
    </w:p>
    <w:p w:rsidR="00D94B1D" w:rsidRDefault="00D94B1D" w:rsidP="00D94B1D"/>
    <w:p w:rsidR="00650AC8" w:rsidRDefault="00650AC8"/>
    <w:sectPr w:rsidR="00650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CB" w:rsidRDefault="008357CB" w:rsidP="008357CB">
      <w:pPr>
        <w:spacing w:after="0" w:line="240" w:lineRule="auto"/>
      </w:pPr>
      <w:r>
        <w:separator/>
      </w:r>
    </w:p>
  </w:endnote>
  <w:endnote w:type="continuationSeparator" w:id="0">
    <w:p w:rsidR="008357CB" w:rsidRDefault="008357CB" w:rsidP="0083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CB" w:rsidRDefault="008357CB" w:rsidP="008357CB">
      <w:pPr>
        <w:spacing w:after="0" w:line="240" w:lineRule="auto"/>
      </w:pPr>
      <w:r>
        <w:separator/>
      </w:r>
    </w:p>
  </w:footnote>
  <w:footnote w:type="continuationSeparator" w:id="0">
    <w:p w:rsidR="008357CB" w:rsidRDefault="008357CB" w:rsidP="008357CB">
      <w:pPr>
        <w:spacing w:after="0" w:line="240" w:lineRule="auto"/>
      </w:pPr>
      <w:r>
        <w:continuationSeparator/>
      </w:r>
    </w:p>
  </w:footnote>
  <w:footnote w:id="1">
    <w:p w:rsidR="008357CB" w:rsidRPr="008357CB" w:rsidRDefault="008357CB">
      <w:pPr>
        <w:pStyle w:val="ad"/>
        <w:rPr>
          <w:rFonts w:ascii="Times New Roman" w:hAnsi="Times New Roman" w:cs="Times New Roman"/>
        </w:rPr>
      </w:pPr>
      <w:r w:rsidRPr="008357CB">
        <w:rPr>
          <w:rStyle w:val="af"/>
          <w:rFonts w:ascii="Times New Roman" w:hAnsi="Times New Roman" w:cs="Times New Roman"/>
        </w:rPr>
        <w:footnoteRef/>
      </w:r>
      <w:r w:rsidRPr="008357CB">
        <w:rPr>
          <w:rFonts w:ascii="Times New Roman" w:hAnsi="Times New Roman" w:cs="Times New Roman"/>
        </w:rPr>
        <w:t xml:space="preserve"> Параметры макета информационного стенда: ширина – 110 см, высота – 90 см, количество карманов на стенде формата А4 – максимум 8, форматы карманов – А4, А5.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104A5"/>
    <w:multiLevelType w:val="hybridMultilevel"/>
    <w:tmpl w:val="9B801870"/>
    <w:lvl w:ilvl="0" w:tplc="1770964E">
      <w:start w:val="1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4E9D29A0"/>
    <w:multiLevelType w:val="hybridMultilevel"/>
    <w:tmpl w:val="23FAAE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47"/>
    <w:rsid w:val="00076528"/>
    <w:rsid w:val="000D2DCA"/>
    <w:rsid w:val="00187C5C"/>
    <w:rsid w:val="001C5C47"/>
    <w:rsid w:val="0028207B"/>
    <w:rsid w:val="002A712F"/>
    <w:rsid w:val="003C33B6"/>
    <w:rsid w:val="00413A34"/>
    <w:rsid w:val="00506583"/>
    <w:rsid w:val="0053318A"/>
    <w:rsid w:val="00547EF6"/>
    <w:rsid w:val="00566934"/>
    <w:rsid w:val="00650AC8"/>
    <w:rsid w:val="0068552E"/>
    <w:rsid w:val="007C1ABC"/>
    <w:rsid w:val="008357CB"/>
    <w:rsid w:val="00856559"/>
    <w:rsid w:val="00AB726D"/>
    <w:rsid w:val="00D37FC3"/>
    <w:rsid w:val="00D905DF"/>
    <w:rsid w:val="00D94B1D"/>
    <w:rsid w:val="00E0542A"/>
    <w:rsid w:val="00E6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C6DD1-C3E8-42A1-A48A-18074927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1D"/>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B1D"/>
    <w:rPr>
      <w:color w:val="0563C1" w:themeColor="hyperlink"/>
      <w:u w:val="single"/>
    </w:rPr>
  </w:style>
  <w:style w:type="paragraph" w:styleId="a4">
    <w:name w:val="List Paragraph"/>
    <w:basedOn w:val="a"/>
    <w:uiPriority w:val="34"/>
    <w:qFormat/>
    <w:rsid w:val="00D94B1D"/>
    <w:pPr>
      <w:ind w:left="720"/>
      <w:contextualSpacing/>
    </w:pPr>
  </w:style>
  <w:style w:type="paragraph" w:customStyle="1" w:styleId="1">
    <w:name w:val="Обычный1"/>
    <w:rsid w:val="00D94B1D"/>
    <w:pPr>
      <w:spacing w:line="254" w:lineRule="auto"/>
    </w:pPr>
    <w:rPr>
      <w:rFonts w:ascii="Calibri" w:eastAsia="Calibri" w:hAnsi="Calibri" w:cs="Calibri"/>
      <w:lang w:eastAsia="ru-RU"/>
    </w:rPr>
  </w:style>
  <w:style w:type="table" w:styleId="a5">
    <w:name w:val="Table Grid"/>
    <w:basedOn w:val="a1"/>
    <w:uiPriority w:val="39"/>
    <w:rsid w:val="0028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357CB"/>
    <w:rPr>
      <w:sz w:val="16"/>
      <w:szCs w:val="16"/>
    </w:rPr>
  </w:style>
  <w:style w:type="paragraph" w:styleId="a7">
    <w:name w:val="annotation text"/>
    <w:basedOn w:val="a"/>
    <w:link w:val="a8"/>
    <w:uiPriority w:val="99"/>
    <w:semiHidden/>
    <w:unhideWhenUsed/>
    <w:rsid w:val="008357CB"/>
    <w:pPr>
      <w:spacing w:line="240" w:lineRule="auto"/>
    </w:pPr>
    <w:rPr>
      <w:sz w:val="20"/>
      <w:szCs w:val="20"/>
    </w:rPr>
  </w:style>
  <w:style w:type="character" w:customStyle="1" w:styleId="a8">
    <w:name w:val="Текст примечания Знак"/>
    <w:basedOn w:val="a0"/>
    <w:link w:val="a7"/>
    <w:uiPriority w:val="99"/>
    <w:semiHidden/>
    <w:rsid w:val="008357CB"/>
    <w:rPr>
      <w:sz w:val="20"/>
      <w:szCs w:val="20"/>
    </w:rPr>
  </w:style>
  <w:style w:type="paragraph" w:styleId="a9">
    <w:name w:val="annotation subject"/>
    <w:basedOn w:val="a7"/>
    <w:next w:val="a7"/>
    <w:link w:val="aa"/>
    <w:uiPriority w:val="99"/>
    <w:semiHidden/>
    <w:unhideWhenUsed/>
    <w:rsid w:val="008357CB"/>
    <w:rPr>
      <w:b/>
      <w:bCs/>
    </w:rPr>
  </w:style>
  <w:style w:type="character" w:customStyle="1" w:styleId="aa">
    <w:name w:val="Тема примечания Знак"/>
    <w:basedOn w:val="a8"/>
    <w:link w:val="a9"/>
    <w:uiPriority w:val="99"/>
    <w:semiHidden/>
    <w:rsid w:val="008357CB"/>
    <w:rPr>
      <w:b/>
      <w:bCs/>
      <w:sz w:val="20"/>
      <w:szCs w:val="20"/>
    </w:rPr>
  </w:style>
  <w:style w:type="paragraph" w:styleId="ab">
    <w:name w:val="Balloon Text"/>
    <w:basedOn w:val="a"/>
    <w:link w:val="ac"/>
    <w:uiPriority w:val="99"/>
    <w:semiHidden/>
    <w:unhideWhenUsed/>
    <w:rsid w:val="008357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57CB"/>
    <w:rPr>
      <w:rFonts w:ascii="Segoe UI" w:hAnsi="Segoe UI" w:cs="Segoe UI"/>
      <w:sz w:val="18"/>
      <w:szCs w:val="18"/>
    </w:rPr>
  </w:style>
  <w:style w:type="paragraph" w:styleId="ad">
    <w:name w:val="footnote text"/>
    <w:basedOn w:val="a"/>
    <w:link w:val="ae"/>
    <w:uiPriority w:val="99"/>
    <w:semiHidden/>
    <w:unhideWhenUsed/>
    <w:rsid w:val="008357CB"/>
    <w:pPr>
      <w:spacing w:after="0" w:line="240" w:lineRule="auto"/>
    </w:pPr>
    <w:rPr>
      <w:sz w:val="20"/>
      <w:szCs w:val="20"/>
    </w:rPr>
  </w:style>
  <w:style w:type="character" w:customStyle="1" w:styleId="ae">
    <w:name w:val="Текст сноски Знак"/>
    <w:basedOn w:val="a0"/>
    <w:link w:val="ad"/>
    <w:uiPriority w:val="99"/>
    <w:semiHidden/>
    <w:rsid w:val="008357CB"/>
    <w:rPr>
      <w:sz w:val="20"/>
      <w:szCs w:val="20"/>
    </w:rPr>
  </w:style>
  <w:style w:type="character" w:styleId="af">
    <w:name w:val="footnote reference"/>
    <w:basedOn w:val="a0"/>
    <w:uiPriority w:val="99"/>
    <w:semiHidden/>
    <w:unhideWhenUsed/>
    <w:rsid w:val="00835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nmo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lysva.biz/"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Количество обучающихся (чел)</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7B3-4172-90D9-733A376D9A7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7B3-4172-90D9-733A376D9A7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7B3-4172-90D9-733A376D9A7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7B3-4172-90D9-733A376D9A7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7B3-4172-90D9-733A376D9A7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7B3-4172-90D9-733A376D9A78}"/>
              </c:ext>
            </c:extLst>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Лист1!$A$2:$A$9</c:f>
              <c:strCache>
                <c:ptCount val="8"/>
                <c:pt idx="0">
                  <c:v>МАОУ "Лицей "ВЕКТОРиЯ"</c:v>
                </c:pt>
                <c:pt idx="1">
                  <c:v>МБОУ "СОШ № 16 с УИОП"</c:v>
                </c:pt>
                <c:pt idx="2">
                  <c:v>МБОУ "СОШ № 2 с УИОП"</c:v>
                </c:pt>
                <c:pt idx="3">
                  <c:v>МБОУ "СОШ № 6"</c:v>
                </c:pt>
                <c:pt idx="4">
                  <c:v>МБОУ "СОШ № 7"</c:v>
                </c:pt>
                <c:pt idx="5">
                  <c:v>МАОУ "СОШ № 3"</c:v>
                </c:pt>
                <c:pt idx="6">
                  <c:v>МБОУ "Школа для детей с ОВЗ"</c:v>
                </c:pt>
                <c:pt idx="7">
                  <c:v>МБУДО "ДД(Ю)Т"</c:v>
                </c:pt>
              </c:strCache>
            </c:strRef>
          </c:cat>
          <c:val>
            <c:numRef>
              <c:f>Лист1!$B$2:$B$9</c:f>
              <c:numCache>
                <c:formatCode>General</c:formatCode>
                <c:ptCount val="8"/>
                <c:pt idx="0">
                  <c:v>24</c:v>
                </c:pt>
                <c:pt idx="1">
                  <c:v>30</c:v>
                </c:pt>
                <c:pt idx="2">
                  <c:v>20</c:v>
                </c:pt>
                <c:pt idx="3">
                  <c:v>11</c:v>
                </c:pt>
                <c:pt idx="4">
                  <c:v>10</c:v>
                </c:pt>
                <c:pt idx="5">
                  <c:v>9</c:v>
                </c:pt>
                <c:pt idx="6">
                  <c:v>10</c:v>
                </c:pt>
                <c:pt idx="7">
                  <c:v>5</c:v>
                </c:pt>
              </c:numCache>
            </c:numRef>
          </c:val>
          <c:extLst xmlns:c16r2="http://schemas.microsoft.com/office/drawing/2015/06/chart">
            <c:ext xmlns:c16="http://schemas.microsoft.com/office/drawing/2014/chart" uri="{C3380CC4-5D6E-409C-BE32-E72D297353CC}">
              <c16:uniqueId val="{0000000C-47B3-4172-90D9-733A376D9A7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команд по номинациям</c:v>
                </c:pt>
              </c:strCache>
            </c:strRef>
          </c:tx>
          <c:spPr>
            <a:solidFill>
              <a:schemeClr val="accent1"/>
            </a:solidFill>
            <a:ln>
              <a:noFill/>
            </a:ln>
            <a:effectLst/>
          </c:spPr>
          <c:invertIfNegative val="0"/>
          <c:cat>
            <c:strRef>
              <c:f>Лист1!$A$2:$A$4</c:f>
              <c:strCache>
                <c:ptCount val="3"/>
                <c:pt idx="0">
                  <c:v>1-4 классы</c:v>
                </c:pt>
                <c:pt idx="1">
                  <c:v>5-7 классы</c:v>
                </c:pt>
                <c:pt idx="2">
                  <c:v>8-11 классы</c:v>
                </c:pt>
              </c:strCache>
            </c:strRef>
          </c:cat>
          <c:val>
            <c:numRef>
              <c:f>Лист1!$B$2:$B$4</c:f>
              <c:numCache>
                <c:formatCode>General</c:formatCode>
                <c:ptCount val="3"/>
                <c:pt idx="0">
                  <c:v>15</c:v>
                </c:pt>
                <c:pt idx="1">
                  <c:v>3</c:v>
                </c:pt>
                <c:pt idx="2">
                  <c:v>5</c:v>
                </c:pt>
              </c:numCache>
            </c:numRef>
          </c:val>
        </c:ser>
        <c:dLbls>
          <c:showLegendKey val="0"/>
          <c:showVal val="0"/>
          <c:showCatName val="0"/>
          <c:showSerName val="0"/>
          <c:showPercent val="0"/>
          <c:showBubbleSize val="0"/>
        </c:dLbls>
        <c:gapWidth val="219"/>
        <c:overlap val="-27"/>
        <c:axId val="-1105682592"/>
        <c:axId val="-1105684224"/>
      </c:barChart>
      <c:catAx>
        <c:axId val="-110568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5684224"/>
        <c:crosses val="autoZero"/>
        <c:auto val="1"/>
        <c:lblAlgn val="ctr"/>
        <c:lblOffset val="100"/>
        <c:noMultiLvlLbl val="0"/>
      </c:catAx>
      <c:valAx>
        <c:axId val="-110568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5682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E45B-AA61-4773-B8EC-93B0C515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МАУ ДПО "ЦНМО"</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Е.Н.</dc:creator>
  <cp:keywords/>
  <dc:description/>
  <cp:lastModifiedBy>Пользователь Windows</cp:lastModifiedBy>
  <cp:revision>9</cp:revision>
  <dcterms:created xsi:type="dcterms:W3CDTF">2022-04-28T10:01:00Z</dcterms:created>
  <dcterms:modified xsi:type="dcterms:W3CDTF">2022-12-07T09:56:00Z</dcterms:modified>
</cp:coreProperties>
</file>