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B6" w:rsidRPr="00A6433E" w:rsidRDefault="00A6433E" w:rsidP="00A6433E">
      <w:pPr>
        <w:pStyle w:val="a3"/>
        <w:jc w:val="center"/>
        <w:rPr>
          <w:rFonts w:ascii="Times New Roman" w:hAnsi="Times New Roman" w:cs="Times New Roman"/>
          <w:b/>
          <w:sz w:val="24"/>
          <w:szCs w:val="28"/>
        </w:rPr>
      </w:pPr>
      <w:r w:rsidRPr="00A6433E">
        <w:rPr>
          <w:rFonts w:ascii="Times New Roman" w:hAnsi="Times New Roman" w:cs="Times New Roman"/>
          <w:b/>
          <w:sz w:val="24"/>
          <w:szCs w:val="28"/>
        </w:rPr>
        <w:t>АНАЛИТИЧЕСКАЯ СПРАВКА ПО КОНКУРСНОМУ ИСПЫТАНИЮ</w:t>
      </w:r>
    </w:p>
    <w:p w:rsidR="007910B6" w:rsidRPr="00A6433E" w:rsidRDefault="00A6433E" w:rsidP="00A6433E">
      <w:pPr>
        <w:pStyle w:val="a3"/>
        <w:jc w:val="center"/>
        <w:rPr>
          <w:rFonts w:ascii="Times New Roman" w:hAnsi="Times New Roman" w:cs="Times New Roman"/>
          <w:b/>
          <w:sz w:val="24"/>
          <w:szCs w:val="28"/>
        </w:rPr>
      </w:pPr>
      <w:r w:rsidRPr="00A6433E">
        <w:rPr>
          <w:rFonts w:ascii="Times New Roman" w:hAnsi="Times New Roman" w:cs="Times New Roman"/>
          <w:b/>
          <w:sz w:val="24"/>
          <w:szCs w:val="28"/>
        </w:rPr>
        <w:t xml:space="preserve"> «ЗАНЯТИЕ ПЕДАГОГА-ПСИХОЛОГА» </w:t>
      </w:r>
    </w:p>
    <w:p w:rsidR="00C05C73" w:rsidRPr="00A6433E" w:rsidRDefault="00A6433E" w:rsidP="00A6433E">
      <w:pPr>
        <w:pStyle w:val="a3"/>
        <w:jc w:val="center"/>
        <w:rPr>
          <w:rFonts w:ascii="Times New Roman" w:hAnsi="Times New Roman" w:cs="Times New Roman"/>
          <w:b/>
          <w:sz w:val="24"/>
          <w:szCs w:val="28"/>
        </w:rPr>
      </w:pPr>
      <w:r w:rsidRPr="00A6433E">
        <w:rPr>
          <w:rFonts w:ascii="Times New Roman" w:hAnsi="Times New Roman" w:cs="Times New Roman"/>
          <w:b/>
          <w:sz w:val="24"/>
          <w:szCs w:val="28"/>
        </w:rPr>
        <w:t xml:space="preserve">В РАМКАХ МУНИЦИПАЛЬНОГО ЭТАПА </w:t>
      </w:r>
      <w:r>
        <w:rPr>
          <w:rFonts w:ascii="Times New Roman" w:hAnsi="Times New Roman" w:cs="Times New Roman"/>
          <w:b/>
          <w:sz w:val="24"/>
          <w:szCs w:val="28"/>
        </w:rPr>
        <w:t>ВСЕРОССИЙСКОГО</w:t>
      </w:r>
      <w:r w:rsidRPr="00A6433E">
        <w:rPr>
          <w:rFonts w:ascii="Times New Roman" w:hAnsi="Times New Roman" w:cs="Times New Roman"/>
          <w:b/>
          <w:sz w:val="24"/>
          <w:szCs w:val="28"/>
        </w:rPr>
        <w:t xml:space="preserve"> </w:t>
      </w:r>
    </w:p>
    <w:p w:rsidR="00286568" w:rsidRPr="00A6433E" w:rsidRDefault="00A6433E" w:rsidP="00A6433E">
      <w:pPr>
        <w:pStyle w:val="a3"/>
        <w:jc w:val="center"/>
        <w:rPr>
          <w:rFonts w:ascii="Times New Roman" w:hAnsi="Times New Roman" w:cs="Times New Roman"/>
          <w:b/>
          <w:sz w:val="24"/>
          <w:szCs w:val="28"/>
        </w:rPr>
      </w:pPr>
      <w:r w:rsidRPr="00A6433E">
        <w:rPr>
          <w:rFonts w:ascii="Times New Roman" w:hAnsi="Times New Roman" w:cs="Times New Roman"/>
          <w:b/>
          <w:sz w:val="24"/>
          <w:szCs w:val="28"/>
        </w:rPr>
        <w:t>КОНКУРСА «УЧИТЕЛЬ ГОДА - 2023»</w:t>
      </w:r>
      <w:r>
        <w:rPr>
          <w:rFonts w:ascii="Times New Roman" w:hAnsi="Times New Roman" w:cs="Times New Roman"/>
          <w:b/>
          <w:sz w:val="24"/>
          <w:szCs w:val="28"/>
        </w:rPr>
        <w:t xml:space="preserve"> В</w:t>
      </w:r>
    </w:p>
    <w:p w:rsidR="00CA1C03" w:rsidRPr="00A6433E" w:rsidRDefault="00A6433E" w:rsidP="00A6433E">
      <w:pPr>
        <w:pStyle w:val="a3"/>
        <w:jc w:val="center"/>
        <w:rPr>
          <w:rFonts w:ascii="Times New Roman" w:hAnsi="Times New Roman" w:cs="Times New Roman"/>
          <w:b/>
          <w:sz w:val="24"/>
          <w:szCs w:val="28"/>
        </w:rPr>
      </w:pPr>
      <w:r>
        <w:rPr>
          <w:rFonts w:ascii="Times New Roman" w:hAnsi="Times New Roman" w:cs="Times New Roman"/>
          <w:b/>
          <w:sz w:val="24"/>
          <w:szCs w:val="28"/>
        </w:rPr>
        <w:t>НОМИНАЦИИ</w:t>
      </w:r>
      <w:r w:rsidRPr="00A6433E">
        <w:rPr>
          <w:rFonts w:ascii="Times New Roman" w:hAnsi="Times New Roman" w:cs="Times New Roman"/>
          <w:b/>
          <w:sz w:val="24"/>
          <w:szCs w:val="28"/>
        </w:rPr>
        <w:t xml:space="preserve"> «СПЕЦИАЛИСТ СОЦИАЛЬНО-ПСИХОЛОГИЧЕСКОЙ СЛУЖБЫ </w:t>
      </w:r>
    </w:p>
    <w:p w:rsidR="00061C3E" w:rsidRPr="00A6433E" w:rsidRDefault="00A6433E" w:rsidP="00A6433E">
      <w:pPr>
        <w:pStyle w:val="a3"/>
        <w:jc w:val="center"/>
        <w:rPr>
          <w:rFonts w:ascii="Times New Roman" w:hAnsi="Times New Roman" w:cs="Times New Roman"/>
          <w:szCs w:val="24"/>
        </w:rPr>
      </w:pPr>
      <w:r w:rsidRPr="00A6433E">
        <w:rPr>
          <w:rFonts w:ascii="Times New Roman" w:hAnsi="Times New Roman" w:cs="Times New Roman"/>
          <w:b/>
          <w:sz w:val="24"/>
          <w:szCs w:val="28"/>
        </w:rPr>
        <w:t>(ПЕДАГОГ-ПСИХОЛОГ)»</w:t>
      </w:r>
    </w:p>
    <w:p w:rsidR="00CA1C03" w:rsidRDefault="00CA1C03" w:rsidP="00A6433E">
      <w:pPr>
        <w:pStyle w:val="a3"/>
        <w:jc w:val="center"/>
        <w:rPr>
          <w:rFonts w:ascii="Times New Roman" w:hAnsi="Times New Roman" w:cs="Times New Roman"/>
          <w:sz w:val="28"/>
          <w:szCs w:val="28"/>
        </w:rPr>
      </w:pPr>
    </w:p>
    <w:p w:rsidR="00DB4F7A" w:rsidRDefault="00F048F1" w:rsidP="00A6433E">
      <w:pPr>
        <w:pStyle w:val="a3"/>
        <w:ind w:firstLine="709"/>
        <w:jc w:val="both"/>
        <w:rPr>
          <w:rFonts w:ascii="Times New Roman" w:hAnsi="Times New Roman" w:cs="Times New Roman"/>
          <w:sz w:val="24"/>
          <w:szCs w:val="24"/>
        </w:rPr>
      </w:pPr>
      <w:r w:rsidRPr="00AD1557">
        <w:rPr>
          <w:rFonts w:ascii="Times New Roman" w:hAnsi="Times New Roman" w:cs="Times New Roman"/>
          <w:sz w:val="24"/>
          <w:szCs w:val="24"/>
        </w:rPr>
        <w:t>Конкурсное испытание «Занятие педагога-психолога» муниципального этапа профессионального конкурса «Учитель года - 2023» номинации «</w:t>
      </w:r>
      <w:r w:rsidR="007B0448" w:rsidRPr="00AD1557">
        <w:rPr>
          <w:rFonts w:ascii="Times New Roman" w:hAnsi="Times New Roman" w:cs="Times New Roman"/>
          <w:sz w:val="24"/>
          <w:szCs w:val="24"/>
        </w:rPr>
        <w:t>Специалист социально-психологич</w:t>
      </w:r>
      <w:r w:rsidR="007B0448">
        <w:rPr>
          <w:rFonts w:ascii="Times New Roman" w:hAnsi="Times New Roman" w:cs="Times New Roman"/>
          <w:sz w:val="24"/>
          <w:szCs w:val="24"/>
        </w:rPr>
        <w:t>еской службы (педагог-психолог)</w:t>
      </w:r>
      <w:r w:rsidRPr="00AD1557">
        <w:rPr>
          <w:rFonts w:ascii="Times New Roman" w:hAnsi="Times New Roman" w:cs="Times New Roman"/>
          <w:sz w:val="24"/>
          <w:szCs w:val="24"/>
        </w:rPr>
        <w:t xml:space="preserve">» </w:t>
      </w:r>
      <w:r w:rsidR="00AD1557" w:rsidRPr="00AD1557">
        <w:rPr>
          <w:rFonts w:ascii="Times New Roman" w:hAnsi="Times New Roman" w:cs="Times New Roman"/>
          <w:sz w:val="24"/>
          <w:szCs w:val="24"/>
        </w:rPr>
        <w:t xml:space="preserve">состоялось </w:t>
      </w:r>
      <w:r w:rsidRPr="00AD1557">
        <w:rPr>
          <w:rFonts w:ascii="Times New Roman" w:hAnsi="Times New Roman" w:cs="Times New Roman"/>
          <w:sz w:val="24"/>
          <w:szCs w:val="24"/>
        </w:rPr>
        <w:t xml:space="preserve">19 января 2023. В это раз в конкурсе приняли участие всего 3 специалиста: </w:t>
      </w:r>
      <w:r w:rsidR="00844D5A" w:rsidRPr="00AD1557">
        <w:rPr>
          <w:rFonts w:ascii="Times New Roman" w:hAnsi="Times New Roman" w:cs="Times New Roman"/>
          <w:sz w:val="24"/>
          <w:szCs w:val="24"/>
        </w:rPr>
        <w:t xml:space="preserve">1 </w:t>
      </w:r>
      <w:r w:rsidR="00D825C0" w:rsidRPr="00AD1557">
        <w:rPr>
          <w:rFonts w:ascii="Times New Roman" w:hAnsi="Times New Roman" w:cs="Times New Roman"/>
          <w:sz w:val="24"/>
          <w:szCs w:val="24"/>
        </w:rPr>
        <w:t>представитель от ОО и 2 участника от ДОО</w:t>
      </w:r>
      <w:r w:rsidR="00844D5A" w:rsidRPr="00AD1557">
        <w:rPr>
          <w:rFonts w:ascii="Times New Roman" w:hAnsi="Times New Roman" w:cs="Times New Roman"/>
          <w:sz w:val="24"/>
          <w:szCs w:val="24"/>
        </w:rPr>
        <w:t>.</w:t>
      </w:r>
    </w:p>
    <w:p w:rsidR="00AD1557" w:rsidRPr="00AD1557" w:rsidRDefault="00AD1557" w:rsidP="00A6433E">
      <w:pPr>
        <w:pStyle w:val="a3"/>
        <w:ind w:firstLine="709"/>
        <w:jc w:val="both"/>
        <w:rPr>
          <w:rFonts w:ascii="Times New Roman" w:hAnsi="Times New Roman" w:cs="Times New Roman"/>
          <w:color w:val="000000"/>
          <w:sz w:val="24"/>
          <w:szCs w:val="24"/>
          <w:shd w:val="clear" w:color="auto" w:fill="FFFFFF"/>
        </w:rPr>
      </w:pPr>
    </w:p>
    <w:p w:rsidR="00DB4F7A" w:rsidRPr="00AD1557" w:rsidRDefault="00A6433E" w:rsidP="00A6433E">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Цель: </w:t>
      </w:r>
      <w:r w:rsidR="00DB4F7A" w:rsidRPr="00AD1557">
        <w:rPr>
          <w:rFonts w:ascii="Times New Roman" w:hAnsi="Times New Roman" w:cs="Times New Roman"/>
          <w:color w:val="000000"/>
          <w:sz w:val="24"/>
          <w:szCs w:val="24"/>
          <w:shd w:val="clear" w:color="auto" w:fill="FFFFFF"/>
        </w:rPr>
        <w:t>оценка профессиональных компетенций конкурсанта по организации психолого-педагогического сопровождения, направленного на коррекцию и развитие эмоционально-волевой сферы у воспитанников и обучающихся.</w:t>
      </w:r>
    </w:p>
    <w:p w:rsidR="00DB4F7A" w:rsidRPr="00AD1557" w:rsidRDefault="00DB4F7A" w:rsidP="00A6433E">
      <w:pPr>
        <w:pStyle w:val="a3"/>
        <w:ind w:firstLine="709"/>
        <w:jc w:val="both"/>
        <w:rPr>
          <w:rFonts w:ascii="Times New Roman" w:hAnsi="Times New Roman" w:cs="Times New Roman"/>
          <w:color w:val="000000"/>
          <w:sz w:val="24"/>
          <w:szCs w:val="24"/>
          <w:shd w:val="clear" w:color="auto" w:fill="FFFFFF"/>
        </w:rPr>
      </w:pPr>
      <w:r w:rsidRPr="00AD1557">
        <w:rPr>
          <w:rFonts w:ascii="Times New Roman" w:hAnsi="Times New Roman" w:cs="Times New Roman"/>
          <w:sz w:val="24"/>
          <w:szCs w:val="24"/>
        </w:rPr>
        <w:t>До начала всех конкурсных испытаний, участники имели возможность познакомиться с методическими рекомендациями по организации и проведению занятия во время прохождения КП</w:t>
      </w:r>
      <w:r w:rsidR="00AD1557">
        <w:rPr>
          <w:rFonts w:ascii="Times New Roman" w:hAnsi="Times New Roman" w:cs="Times New Roman"/>
          <w:sz w:val="24"/>
          <w:szCs w:val="24"/>
        </w:rPr>
        <w:t>К по подготовке к конкурсу.</w:t>
      </w:r>
    </w:p>
    <w:p w:rsidR="00DB4F7A" w:rsidRPr="00AD1557" w:rsidRDefault="00DB4F7A" w:rsidP="00A6433E">
      <w:pPr>
        <w:pStyle w:val="a3"/>
        <w:ind w:firstLine="709"/>
        <w:jc w:val="both"/>
        <w:rPr>
          <w:rFonts w:ascii="Times New Roman" w:hAnsi="Times New Roman" w:cs="Times New Roman"/>
          <w:sz w:val="24"/>
          <w:szCs w:val="24"/>
        </w:rPr>
      </w:pPr>
      <w:r w:rsidRPr="00AD1557">
        <w:rPr>
          <w:rFonts w:ascii="Times New Roman" w:hAnsi="Times New Roman" w:cs="Times New Roman"/>
          <w:sz w:val="24"/>
          <w:szCs w:val="24"/>
        </w:rPr>
        <w:t>Важный момент необходимый для прохождение конкурсного испытания, соблюдение регламента:</w:t>
      </w:r>
    </w:p>
    <w:p w:rsidR="00AD1557" w:rsidRDefault="00AD1557" w:rsidP="00A6433E">
      <w:pPr>
        <w:pStyle w:val="a4"/>
        <w:spacing w:after="0" w:line="240" w:lineRule="auto"/>
        <w:ind w:left="709"/>
        <w:jc w:val="both"/>
        <w:rPr>
          <w:rFonts w:ascii="Times New Roman" w:hAnsi="Times New Roman" w:cs="Times New Roman"/>
          <w:sz w:val="24"/>
          <w:szCs w:val="24"/>
        </w:rPr>
      </w:pPr>
    </w:p>
    <w:p w:rsidR="00DB4F7A" w:rsidRPr="00AD1557" w:rsidRDefault="00DB4F7A" w:rsidP="00A6433E">
      <w:pPr>
        <w:pStyle w:val="a4"/>
        <w:numPr>
          <w:ilvl w:val="0"/>
          <w:numId w:val="20"/>
        </w:numPr>
        <w:spacing w:after="0" w:line="240" w:lineRule="auto"/>
        <w:ind w:left="0" w:firstLine="709"/>
        <w:jc w:val="both"/>
        <w:rPr>
          <w:rFonts w:ascii="Times New Roman" w:hAnsi="Times New Roman" w:cs="Times New Roman"/>
          <w:sz w:val="24"/>
          <w:szCs w:val="24"/>
        </w:rPr>
      </w:pPr>
      <w:r w:rsidRPr="00AD1557">
        <w:rPr>
          <w:rFonts w:ascii="Times New Roman" w:hAnsi="Times New Roman" w:cs="Times New Roman"/>
          <w:sz w:val="24"/>
          <w:szCs w:val="24"/>
        </w:rPr>
        <w:t>Подгрупповое занятие педагога-психолога:</w:t>
      </w:r>
    </w:p>
    <w:p w:rsidR="00DB4F7A" w:rsidRPr="00AD1557" w:rsidRDefault="00DB4F7A" w:rsidP="00A6433E">
      <w:pPr>
        <w:pStyle w:val="a4"/>
        <w:spacing w:after="0" w:line="240" w:lineRule="auto"/>
        <w:ind w:left="0" w:firstLine="709"/>
        <w:jc w:val="both"/>
        <w:rPr>
          <w:rFonts w:ascii="Times New Roman" w:hAnsi="Times New Roman" w:cs="Times New Roman"/>
          <w:sz w:val="24"/>
          <w:szCs w:val="24"/>
        </w:rPr>
      </w:pPr>
      <w:r w:rsidRPr="00AD1557">
        <w:rPr>
          <w:rFonts w:ascii="Times New Roman" w:hAnsi="Times New Roman" w:cs="Times New Roman"/>
          <w:sz w:val="24"/>
          <w:szCs w:val="24"/>
        </w:rPr>
        <w:t xml:space="preserve">-для воспитанников ДОО старшего дошкольного возраста продолжительность- </w:t>
      </w:r>
      <w:r w:rsidR="00AD1557">
        <w:rPr>
          <w:rFonts w:ascii="Times New Roman" w:hAnsi="Times New Roman" w:cs="Times New Roman"/>
          <w:sz w:val="24"/>
          <w:szCs w:val="24"/>
        </w:rPr>
        <w:t xml:space="preserve">  </w:t>
      </w:r>
      <w:r w:rsidRPr="00AD1557">
        <w:rPr>
          <w:rFonts w:ascii="Times New Roman" w:hAnsi="Times New Roman" w:cs="Times New Roman"/>
          <w:sz w:val="24"/>
          <w:szCs w:val="24"/>
        </w:rPr>
        <w:t>20-25 минут</w:t>
      </w:r>
    </w:p>
    <w:p w:rsidR="00DB4F7A" w:rsidRPr="00AD1557" w:rsidRDefault="00DB4F7A" w:rsidP="00A6433E">
      <w:pPr>
        <w:pStyle w:val="a4"/>
        <w:spacing w:after="0" w:line="240" w:lineRule="auto"/>
        <w:ind w:left="0" w:firstLine="709"/>
        <w:jc w:val="both"/>
        <w:rPr>
          <w:rFonts w:ascii="Times New Roman" w:hAnsi="Times New Roman" w:cs="Times New Roman"/>
          <w:sz w:val="24"/>
          <w:szCs w:val="24"/>
        </w:rPr>
      </w:pPr>
      <w:r w:rsidRPr="00AD1557">
        <w:rPr>
          <w:rFonts w:ascii="Times New Roman" w:hAnsi="Times New Roman" w:cs="Times New Roman"/>
          <w:sz w:val="24"/>
          <w:szCs w:val="24"/>
        </w:rPr>
        <w:t xml:space="preserve">- для обучающихся ОО продолжительность-30-35 минут </w:t>
      </w:r>
    </w:p>
    <w:p w:rsidR="00DB4F7A" w:rsidRPr="00AD1557" w:rsidRDefault="00DB4F7A" w:rsidP="00A6433E">
      <w:pPr>
        <w:pStyle w:val="a4"/>
        <w:numPr>
          <w:ilvl w:val="0"/>
          <w:numId w:val="20"/>
        </w:numPr>
        <w:spacing w:after="0" w:line="240" w:lineRule="auto"/>
        <w:ind w:left="0" w:firstLine="709"/>
        <w:jc w:val="both"/>
        <w:rPr>
          <w:rFonts w:ascii="Times New Roman" w:hAnsi="Times New Roman" w:cs="Times New Roman"/>
          <w:sz w:val="24"/>
          <w:szCs w:val="24"/>
        </w:rPr>
      </w:pPr>
      <w:r w:rsidRPr="00AD1557">
        <w:rPr>
          <w:rFonts w:ascii="Times New Roman" w:hAnsi="Times New Roman" w:cs="Times New Roman"/>
          <w:sz w:val="24"/>
          <w:szCs w:val="24"/>
        </w:rPr>
        <w:t xml:space="preserve">Категория детей: обучающиеся со статусом ОВЗ с ЗПР </w:t>
      </w:r>
    </w:p>
    <w:p w:rsidR="00DB4F7A" w:rsidRPr="00AD1557" w:rsidRDefault="00DB4F7A" w:rsidP="00A6433E">
      <w:pPr>
        <w:pStyle w:val="a4"/>
        <w:numPr>
          <w:ilvl w:val="0"/>
          <w:numId w:val="20"/>
        </w:numPr>
        <w:spacing w:after="0" w:line="240" w:lineRule="auto"/>
        <w:ind w:left="0" w:firstLine="709"/>
        <w:jc w:val="both"/>
        <w:rPr>
          <w:rFonts w:ascii="Times New Roman" w:hAnsi="Times New Roman" w:cs="Times New Roman"/>
          <w:sz w:val="24"/>
          <w:szCs w:val="24"/>
        </w:rPr>
      </w:pPr>
      <w:r w:rsidRPr="00AD1557">
        <w:rPr>
          <w:rFonts w:ascii="Times New Roman" w:hAnsi="Times New Roman" w:cs="Times New Roman"/>
          <w:sz w:val="24"/>
          <w:szCs w:val="24"/>
        </w:rPr>
        <w:t>Количество детей: 6-8 человек.</w:t>
      </w:r>
    </w:p>
    <w:p w:rsidR="00DB4F7A" w:rsidRPr="00AD1557" w:rsidRDefault="00DB4F7A" w:rsidP="00A6433E">
      <w:pPr>
        <w:pStyle w:val="a4"/>
        <w:spacing w:after="0" w:line="240" w:lineRule="auto"/>
        <w:ind w:left="0" w:firstLine="709"/>
        <w:jc w:val="both"/>
        <w:rPr>
          <w:rFonts w:ascii="Times New Roman" w:hAnsi="Times New Roman" w:cs="Times New Roman"/>
          <w:sz w:val="24"/>
          <w:szCs w:val="24"/>
        </w:rPr>
      </w:pPr>
    </w:p>
    <w:p w:rsidR="00844D5A" w:rsidRPr="00AD1557" w:rsidRDefault="00DB4F7A" w:rsidP="00A6433E">
      <w:pPr>
        <w:pStyle w:val="a4"/>
        <w:spacing w:after="0" w:line="240" w:lineRule="auto"/>
        <w:ind w:left="0" w:firstLine="709"/>
        <w:jc w:val="both"/>
        <w:rPr>
          <w:rFonts w:ascii="Times New Roman" w:hAnsi="Times New Roman" w:cs="Times New Roman"/>
          <w:sz w:val="24"/>
          <w:szCs w:val="24"/>
        </w:rPr>
      </w:pPr>
      <w:r w:rsidRPr="00AD1557">
        <w:rPr>
          <w:rFonts w:ascii="Times New Roman" w:hAnsi="Times New Roman" w:cs="Times New Roman"/>
          <w:sz w:val="24"/>
          <w:szCs w:val="24"/>
        </w:rPr>
        <w:t>Условия были соблюдены каждым участником.</w:t>
      </w:r>
    </w:p>
    <w:p w:rsidR="00DB4F7A" w:rsidRPr="00AD1557" w:rsidRDefault="00DB4F7A" w:rsidP="00A6433E">
      <w:pPr>
        <w:pStyle w:val="a4"/>
        <w:spacing w:after="0" w:line="240" w:lineRule="auto"/>
        <w:ind w:left="0" w:firstLine="709"/>
        <w:jc w:val="both"/>
        <w:rPr>
          <w:rFonts w:ascii="Times New Roman" w:hAnsi="Times New Roman" w:cs="Times New Roman"/>
          <w:sz w:val="24"/>
          <w:szCs w:val="24"/>
        </w:rPr>
      </w:pPr>
      <w:r w:rsidRPr="00AD1557">
        <w:rPr>
          <w:rFonts w:ascii="Times New Roman" w:hAnsi="Times New Roman" w:cs="Times New Roman"/>
          <w:sz w:val="24"/>
          <w:szCs w:val="24"/>
        </w:rPr>
        <w:t xml:space="preserve"> </w:t>
      </w:r>
    </w:p>
    <w:p w:rsidR="00280314" w:rsidRDefault="00280314" w:rsidP="00A6433E">
      <w:pPr>
        <w:spacing w:after="0" w:line="240" w:lineRule="auto"/>
        <w:ind w:firstLine="709"/>
        <w:jc w:val="both"/>
        <w:rPr>
          <w:rFonts w:ascii="Times New Roman" w:hAnsi="Times New Roman" w:cs="Times New Roman"/>
          <w:sz w:val="24"/>
          <w:szCs w:val="24"/>
        </w:rPr>
      </w:pPr>
      <w:r w:rsidRPr="00AD1557">
        <w:rPr>
          <w:rFonts w:ascii="Times New Roman" w:hAnsi="Times New Roman" w:cs="Times New Roman"/>
          <w:sz w:val="24"/>
          <w:szCs w:val="24"/>
        </w:rPr>
        <w:t xml:space="preserve">Участниками </w:t>
      </w:r>
      <w:r w:rsidR="00844D5A" w:rsidRPr="00AD1557">
        <w:rPr>
          <w:rFonts w:ascii="Times New Roman" w:hAnsi="Times New Roman" w:cs="Times New Roman"/>
          <w:sz w:val="24"/>
          <w:szCs w:val="24"/>
        </w:rPr>
        <w:t xml:space="preserve">конкурсного </w:t>
      </w:r>
      <w:r w:rsidRPr="00AD1557">
        <w:rPr>
          <w:rFonts w:ascii="Times New Roman" w:hAnsi="Times New Roman" w:cs="Times New Roman"/>
          <w:sz w:val="24"/>
          <w:szCs w:val="24"/>
        </w:rPr>
        <w:t>испытания муниципального этапа конкурса «Учитель года – 2023» в номинации «Специалист социально-психологической службы (педагог-психолог)»</w:t>
      </w:r>
      <w:r w:rsidR="00AD1557">
        <w:rPr>
          <w:rFonts w:ascii="Times New Roman" w:hAnsi="Times New Roman" w:cs="Times New Roman"/>
          <w:sz w:val="24"/>
          <w:szCs w:val="24"/>
        </w:rPr>
        <w:t xml:space="preserve"> стали:</w:t>
      </w:r>
    </w:p>
    <w:p w:rsidR="00AD1557" w:rsidRPr="00AD1557" w:rsidRDefault="00AD1557" w:rsidP="00A6433E">
      <w:pPr>
        <w:spacing w:after="0" w:line="240" w:lineRule="auto"/>
        <w:ind w:firstLine="709"/>
        <w:jc w:val="both"/>
        <w:rPr>
          <w:rFonts w:ascii="Times New Roman" w:hAnsi="Times New Roman" w:cs="Times New Roman"/>
          <w:sz w:val="24"/>
          <w:szCs w:val="24"/>
        </w:rPr>
      </w:pPr>
    </w:p>
    <w:tbl>
      <w:tblPr>
        <w:tblStyle w:val="1"/>
        <w:tblW w:w="8871" w:type="dxa"/>
        <w:tblLayout w:type="fixed"/>
        <w:tblLook w:val="04A0" w:firstRow="1" w:lastRow="0" w:firstColumn="1" w:lastColumn="0" w:noHBand="0" w:noVBand="1"/>
      </w:tblPr>
      <w:tblGrid>
        <w:gridCol w:w="541"/>
        <w:gridCol w:w="4399"/>
        <w:gridCol w:w="3931"/>
      </w:tblGrid>
      <w:tr w:rsidR="00844D5A" w:rsidRPr="0062456D" w:rsidTr="00844D5A">
        <w:trPr>
          <w:trHeight w:val="747"/>
        </w:trPr>
        <w:tc>
          <w:tcPr>
            <w:tcW w:w="541" w:type="dxa"/>
          </w:tcPr>
          <w:p w:rsidR="00844D5A" w:rsidRPr="0062456D" w:rsidRDefault="00844D5A" w:rsidP="00A6433E">
            <w:pPr>
              <w:spacing w:after="0" w:line="240" w:lineRule="auto"/>
              <w:jc w:val="center"/>
              <w:rPr>
                <w:rFonts w:ascii="Times New Roman" w:eastAsia="Times New Roman" w:hAnsi="Times New Roman" w:cs="Times New Roman"/>
                <w:b/>
                <w:sz w:val="24"/>
                <w:szCs w:val="24"/>
              </w:rPr>
            </w:pPr>
          </w:p>
          <w:p w:rsidR="00844D5A" w:rsidRPr="0062456D" w:rsidRDefault="00844D5A" w:rsidP="00A6433E">
            <w:pPr>
              <w:spacing w:after="0" w:line="240" w:lineRule="auto"/>
              <w:jc w:val="center"/>
              <w:rPr>
                <w:rFonts w:ascii="Times New Roman" w:eastAsia="Times New Roman" w:hAnsi="Times New Roman" w:cs="Times New Roman"/>
                <w:b/>
                <w:sz w:val="24"/>
                <w:szCs w:val="24"/>
              </w:rPr>
            </w:pPr>
            <w:r w:rsidRPr="0062456D">
              <w:rPr>
                <w:rFonts w:ascii="Times New Roman" w:eastAsia="Times New Roman" w:hAnsi="Times New Roman" w:cs="Times New Roman"/>
                <w:b/>
                <w:sz w:val="24"/>
                <w:szCs w:val="24"/>
              </w:rPr>
              <w:t>№</w:t>
            </w:r>
          </w:p>
        </w:tc>
        <w:tc>
          <w:tcPr>
            <w:tcW w:w="4399" w:type="dxa"/>
          </w:tcPr>
          <w:p w:rsidR="00844D5A" w:rsidRPr="0062456D" w:rsidRDefault="00844D5A" w:rsidP="00A6433E">
            <w:pPr>
              <w:spacing w:after="0" w:line="240" w:lineRule="auto"/>
              <w:jc w:val="center"/>
              <w:rPr>
                <w:rFonts w:ascii="Times New Roman" w:eastAsia="Times New Roman" w:hAnsi="Times New Roman" w:cs="Times New Roman"/>
                <w:b/>
                <w:sz w:val="24"/>
                <w:szCs w:val="24"/>
              </w:rPr>
            </w:pPr>
          </w:p>
          <w:p w:rsidR="00844D5A" w:rsidRPr="0062456D" w:rsidRDefault="00844D5A" w:rsidP="00A6433E">
            <w:pPr>
              <w:spacing w:after="0" w:line="240" w:lineRule="auto"/>
              <w:jc w:val="center"/>
              <w:rPr>
                <w:rFonts w:ascii="Times New Roman" w:eastAsia="Times New Roman" w:hAnsi="Times New Roman" w:cs="Times New Roman"/>
                <w:b/>
                <w:sz w:val="24"/>
                <w:szCs w:val="24"/>
              </w:rPr>
            </w:pPr>
            <w:r w:rsidRPr="0062456D">
              <w:rPr>
                <w:rFonts w:ascii="Times New Roman" w:eastAsia="Times New Roman" w:hAnsi="Times New Roman" w:cs="Times New Roman"/>
                <w:b/>
                <w:sz w:val="24"/>
                <w:szCs w:val="24"/>
              </w:rPr>
              <w:t xml:space="preserve">ФИО </w:t>
            </w:r>
          </w:p>
        </w:tc>
        <w:tc>
          <w:tcPr>
            <w:tcW w:w="3931" w:type="dxa"/>
          </w:tcPr>
          <w:p w:rsidR="00844D5A" w:rsidRPr="0062456D" w:rsidRDefault="00844D5A" w:rsidP="00A6433E">
            <w:pPr>
              <w:spacing w:after="0" w:line="240" w:lineRule="auto"/>
              <w:jc w:val="center"/>
              <w:rPr>
                <w:rFonts w:ascii="Times New Roman" w:eastAsia="Times New Roman" w:hAnsi="Times New Roman" w:cs="Times New Roman"/>
                <w:b/>
                <w:sz w:val="24"/>
                <w:szCs w:val="24"/>
              </w:rPr>
            </w:pPr>
          </w:p>
          <w:p w:rsidR="00844D5A" w:rsidRPr="0062456D" w:rsidRDefault="00844D5A" w:rsidP="00A6433E">
            <w:pPr>
              <w:spacing w:after="0" w:line="240" w:lineRule="auto"/>
              <w:jc w:val="center"/>
              <w:rPr>
                <w:rFonts w:ascii="Times New Roman" w:eastAsia="Times New Roman" w:hAnsi="Times New Roman" w:cs="Times New Roman"/>
                <w:b/>
                <w:sz w:val="24"/>
                <w:szCs w:val="24"/>
              </w:rPr>
            </w:pPr>
            <w:r w:rsidRPr="0062456D">
              <w:rPr>
                <w:rFonts w:ascii="Times New Roman" w:eastAsia="Times New Roman" w:hAnsi="Times New Roman" w:cs="Times New Roman"/>
                <w:b/>
                <w:sz w:val="24"/>
                <w:szCs w:val="24"/>
              </w:rPr>
              <w:t>ОО</w:t>
            </w:r>
          </w:p>
        </w:tc>
      </w:tr>
      <w:tr w:rsidR="00844D5A" w:rsidRPr="0062456D" w:rsidTr="00AD1557">
        <w:trPr>
          <w:trHeight w:val="338"/>
        </w:trPr>
        <w:tc>
          <w:tcPr>
            <w:tcW w:w="541" w:type="dxa"/>
          </w:tcPr>
          <w:p w:rsidR="00844D5A" w:rsidRPr="0062456D" w:rsidRDefault="00844D5A" w:rsidP="00A6433E">
            <w:pPr>
              <w:spacing w:after="0" w:line="240" w:lineRule="auto"/>
              <w:jc w:val="center"/>
              <w:rPr>
                <w:rFonts w:ascii="Times New Roman" w:eastAsia="Times New Roman" w:hAnsi="Times New Roman" w:cs="Times New Roman"/>
                <w:sz w:val="24"/>
                <w:szCs w:val="24"/>
              </w:rPr>
            </w:pPr>
            <w:r w:rsidRPr="0062456D">
              <w:rPr>
                <w:rFonts w:ascii="Times New Roman" w:eastAsia="Times New Roman" w:hAnsi="Times New Roman" w:cs="Times New Roman"/>
                <w:sz w:val="24"/>
                <w:szCs w:val="24"/>
              </w:rPr>
              <w:t>1.</w:t>
            </w:r>
          </w:p>
        </w:tc>
        <w:tc>
          <w:tcPr>
            <w:tcW w:w="4399" w:type="dxa"/>
            <w:vAlign w:val="center"/>
          </w:tcPr>
          <w:p w:rsidR="00844D5A" w:rsidRPr="0062456D" w:rsidRDefault="00844D5A" w:rsidP="00A6433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Илюмжинова Ирина Александровна</w:t>
            </w:r>
          </w:p>
        </w:tc>
        <w:tc>
          <w:tcPr>
            <w:tcW w:w="3931" w:type="dxa"/>
          </w:tcPr>
          <w:p w:rsidR="00844D5A" w:rsidRPr="0062456D" w:rsidRDefault="00844D5A" w:rsidP="00A64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МАДОУ «Детский сад № 27»</w:t>
            </w:r>
          </w:p>
        </w:tc>
      </w:tr>
      <w:tr w:rsidR="00844D5A" w:rsidRPr="0062456D" w:rsidTr="00AD1557">
        <w:trPr>
          <w:trHeight w:val="401"/>
        </w:trPr>
        <w:tc>
          <w:tcPr>
            <w:tcW w:w="541" w:type="dxa"/>
          </w:tcPr>
          <w:p w:rsidR="00844D5A" w:rsidRPr="0062456D" w:rsidRDefault="00844D5A" w:rsidP="00A6433E">
            <w:pPr>
              <w:spacing w:after="0" w:line="240" w:lineRule="auto"/>
              <w:jc w:val="center"/>
              <w:rPr>
                <w:rFonts w:ascii="Times New Roman" w:eastAsia="Times New Roman" w:hAnsi="Times New Roman" w:cs="Times New Roman"/>
                <w:sz w:val="24"/>
                <w:szCs w:val="24"/>
              </w:rPr>
            </w:pPr>
            <w:r w:rsidRPr="0062456D">
              <w:rPr>
                <w:rFonts w:ascii="Times New Roman" w:eastAsia="Times New Roman" w:hAnsi="Times New Roman" w:cs="Times New Roman"/>
                <w:sz w:val="24"/>
                <w:szCs w:val="24"/>
              </w:rPr>
              <w:t>2.</w:t>
            </w:r>
          </w:p>
        </w:tc>
        <w:tc>
          <w:tcPr>
            <w:tcW w:w="4399" w:type="dxa"/>
            <w:vAlign w:val="center"/>
          </w:tcPr>
          <w:p w:rsidR="00844D5A" w:rsidRPr="0062456D" w:rsidRDefault="00844D5A" w:rsidP="00A6433E">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Пермякова</w:t>
            </w:r>
            <w:proofErr w:type="spellEnd"/>
            <w:r>
              <w:rPr>
                <w:rFonts w:ascii="Times New Roman" w:eastAsia="Times New Roman" w:hAnsi="Times New Roman" w:cs="Times New Roman"/>
                <w:color w:val="000000"/>
                <w:sz w:val="24"/>
                <w:szCs w:val="24"/>
              </w:rPr>
              <w:t xml:space="preserve"> Екатерина Юрьевна</w:t>
            </w:r>
          </w:p>
        </w:tc>
        <w:tc>
          <w:tcPr>
            <w:tcW w:w="3931" w:type="dxa"/>
          </w:tcPr>
          <w:p w:rsidR="00844D5A" w:rsidRPr="0062456D" w:rsidRDefault="00F34CE2" w:rsidP="00A64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w:t>
            </w:r>
            <w:r w:rsidR="00844D5A">
              <w:rPr>
                <w:rFonts w:ascii="Times New Roman" w:eastAsia="Times New Roman" w:hAnsi="Times New Roman" w:cs="Times New Roman"/>
                <w:sz w:val="24"/>
                <w:szCs w:val="24"/>
              </w:rPr>
              <w:t>етский сад № 38»</w:t>
            </w:r>
          </w:p>
        </w:tc>
      </w:tr>
      <w:tr w:rsidR="00844D5A" w:rsidRPr="0062456D" w:rsidTr="00844D5A">
        <w:trPr>
          <w:trHeight w:val="373"/>
        </w:trPr>
        <w:tc>
          <w:tcPr>
            <w:tcW w:w="541" w:type="dxa"/>
          </w:tcPr>
          <w:p w:rsidR="00844D5A" w:rsidRPr="0062456D" w:rsidRDefault="00844D5A" w:rsidP="00A6433E">
            <w:pPr>
              <w:spacing w:after="0" w:line="240" w:lineRule="auto"/>
              <w:jc w:val="center"/>
              <w:rPr>
                <w:rFonts w:ascii="Times New Roman" w:eastAsia="Times New Roman" w:hAnsi="Times New Roman" w:cs="Times New Roman"/>
                <w:sz w:val="24"/>
                <w:szCs w:val="24"/>
              </w:rPr>
            </w:pPr>
            <w:r w:rsidRPr="0062456D">
              <w:rPr>
                <w:rFonts w:ascii="Times New Roman" w:eastAsia="Times New Roman" w:hAnsi="Times New Roman" w:cs="Times New Roman"/>
                <w:sz w:val="24"/>
                <w:szCs w:val="24"/>
              </w:rPr>
              <w:t>3.</w:t>
            </w:r>
          </w:p>
        </w:tc>
        <w:tc>
          <w:tcPr>
            <w:tcW w:w="4399" w:type="dxa"/>
            <w:vAlign w:val="center"/>
          </w:tcPr>
          <w:p w:rsidR="00844D5A" w:rsidRPr="0062456D" w:rsidRDefault="00844D5A" w:rsidP="00A6433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Конюхова Ирина Германовна</w:t>
            </w:r>
          </w:p>
        </w:tc>
        <w:tc>
          <w:tcPr>
            <w:tcW w:w="3931" w:type="dxa"/>
          </w:tcPr>
          <w:p w:rsidR="00844D5A" w:rsidRPr="0062456D" w:rsidRDefault="00844D5A" w:rsidP="00A64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«СОШ № 2 с УИОП»</w:t>
            </w:r>
          </w:p>
        </w:tc>
      </w:tr>
    </w:tbl>
    <w:p w:rsidR="00280314" w:rsidRDefault="00280314" w:rsidP="00A6433E">
      <w:pPr>
        <w:pStyle w:val="a4"/>
        <w:spacing w:after="0" w:line="240" w:lineRule="auto"/>
        <w:jc w:val="both"/>
        <w:rPr>
          <w:rFonts w:ascii="Times New Roman" w:hAnsi="Times New Roman" w:cs="Times New Roman"/>
          <w:sz w:val="28"/>
          <w:szCs w:val="28"/>
        </w:rPr>
      </w:pPr>
    </w:p>
    <w:p w:rsidR="00DB4F7A" w:rsidRPr="00DB4F7A" w:rsidRDefault="00DB4F7A" w:rsidP="00A6433E">
      <w:pPr>
        <w:shd w:val="clear" w:color="auto" w:fill="FFFFFF"/>
        <w:spacing w:after="0" w:line="240" w:lineRule="auto"/>
        <w:ind w:left="360"/>
        <w:textAlignment w:val="baseline"/>
        <w:rPr>
          <w:rFonts w:ascii="Times New Roman" w:hAnsi="Times New Roman"/>
          <w:b/>
        </w:rPr>
      </w:pPr>
      <w:r w:rsidRPr="00DB4F7A">
        <w:rPr>
          <w:rFonts w:ascii="Times New Roman" w:hAnsi="Times New Roman"/>
          <w:b/>
        </w:rPr>
        <w:t>Критерии оценивания конкурсного испытания «Занятие педагога-психолога»</w:t>
      </w:r>
    </w:p>
    <w:p w:rsidR="00DB4F7A" w:rsidRPr="00DB4F7A" w:rsidRDefault="00DB4F7A" w:rsidP="00A6433E">
      <w:pPr>
        <w:pStyle w:val="a4"/>
        <w:spacing w:after="0" w:line="240" w:lineRule="auto"/>
        <w:ind w:left="567"/>
        <w:jc w:val="both"/>
        <w:rPr>
          <w:rFonts w:ascii="Times New Roman" w:hAnsi="Times New Roman" w:cs="Times New Roman"/>
        </w:rPr>
      </w:pPr>
    </w:p>
    <w:tbl>
      <w:tblPr>
        <w:tblStyle w:val="a5"/>
        <w:tblW w:w="9209" w:type="dxa"/>
        <w:tblLook w:val="04A0" w:firstRow="1" w:lastRow="0" w:firstColumn="1" w:lastColumn="0" w:noHBand="0" w:noVBand="1"/>
      </w:tblPr>
      <w:tblGrid>
        <w:gridCol w:w="534"/>
        <w:gridCol w:w="4848"/>
        <w:gridCol w:w="1417"/>
        <w:gridCol w:w="2410"/>
      </w:tblGrid>
      <w:tr w:rsidR="00280314" w:rsidRPr="00DB4F7A" w:rsidTr="00280314">
        <w:tc>
          <w:tcPr>
            <w:tcW w:w="534" w:type="dxa"/>
          </w:tcPr>
          <w:p w:rsidR="00280314" w:rsidRPr="00DB4F7A" w:rsidRDefault="00280314" w:rsidP="00A6433E">
            <w:pPr>
              <w:spacing w:after="0" w:line="240" w:lineRule="auto"/>
              <w:jc w:val="center"/>
              <w:rPr>
                <w:rFonts w:ascii="Times New Roman" w:hAnsi="Times New Roman" w:cs="Times New Roman"/>
                <w:b/>
              </w:rPr>
            </w:pPr>
            <w:r w:rsidRPr="00DB4F7A">
              <w:rPr>
                <w:rFonts w:ascii="Times New Roman" w:hAnsi="Times New Roman" w:cs="Times New Roman"/>
                <w:b/>
              </w:rPr>
              <w:t>№</w:t>
            </w:r>
          </w:p>
        </w:tc>
        <w:tc>
          <w:tcPr>
            <w:tcW w:w="4848" w:type="dxa"/>
          </w:tcPr>
          <w:p w:rsidR="00280314" w:rsidRPr="00DB4F7A" w:rsidRDefault="00280314" w:rsidP="00A6433E">
            <w:pPr>
              <w:pStyle w:val="a4"/>
              <w:shd w:val="clear" w:color="auto" w:fill="FFFFFF"/>
              <w:spacing w:after="0" w:line="240" w:lineRule="auto"/>
              <w:ind w:left="32"/>
              <w:jc w:val="center"/>
              <w:rPr>
                <w:rFonts w:ascii="Times New Roman" w:eastAsia="Times New Roman" w:hAnsi="Times New Roman" w:cs="Times New Roman"/>
                <w:b/>
              </w:rPr>
            </w:pPr>
            <w:r w:rsidRPr="00DB4F7A">
              <w:rPr>
                <w:rFonts w:ascii="Times New Roman" w:eastAsia="Times New Roman" w:hAnsi="Times New Roman" w:cs="Times New Roman"/>
                <w:b/>
              </w:rPr>
              <w:t>Критерии оценки</w:t>
            </w:r>
          </w:p>
        </w:tc>
        <w:tc>
          <w:tcPr>
            <w:tcW w:w="1417" w:type="dxa"/>
          </w:tcPr>
          <w:p w:rsidR="00280314" w:rsidRPr="00DB4F7A" w:rsidRDefault="00280314" w:rsidP="00A6433E">
            <w:pPr>
              <w:shd w:val="clear" w:color="auto" w:fill="FFFFFF"/>
              <w:spacing w:after="0" w:line="240" w:lineRule="auto"/>
              <w:jc w:val="center"/>
              <w:rPr>
                <w:rFonts w:ascii="Times New Roman" w:eastAsia="Times New Roman" w:hAnsi="Times New Roman" w:cs="Times New Roman"/>
                <w:b/>
                <w:color w:val="000000"/>
              </w:rPr>
            </w:pPr>
            <w:r w:rsidRPr="00DB4F7A">
              <w:rPr>
                <w:rFonts w:ascii="Times New Roman" w:eastAsia="Times New Roman" w:hAnsi="Times New Roman" w:cs="Times New Roman"/>
                <w:b/>
                <w:color w:val="000000"/>
              </w:rPr>
              <w:t>Количество</w:t>
            </w:r>
          </w:p>
          <w:p w:rsidR="00280314" w:rsidRPr="00DB4F7A" w:rsidRDefault="00280314" w:rsidP="00A6433E">
            <w:pPr>
              <w:shd w:val="clear" w:color="auto" w:fill="FFFFFF"/>
              <w:spacing w:after="0" w:line="240" w:lineRule="auto"/>
              <w:jc w:val="center"/>
              <w:rPr>
                <w:rFonts w:ascii="Times New Roman" w:eastAsia="Times New Roman" w:hAnsi="Times New Roman" w:cs="Times New Roman"/>
                <w:b/>
                <w:color w:val="000000"/>
              </w:rPr>
            </w:pPr>
            <w:r w:rsidRPr="00DB4F7A">
              <w:rPr>
                <w:rFonts w:ascii="Times New Roman" w:eastAsia="Times New Roman" w:hAnsi="Times New Roman" w:cs="Times New Roman"/>
                <w:b/>
                <w:color w:val="000000"/>
              </w:rPr>
              <w:t>баллов</w:t>
            </w:r>
          </w:p>
        </w:tc>
        <w:tc>
          <w:tcPr>
            <w:tcW w:w="2410" w:type="dxa"/>
          </w:tcPr>
          <w:p w:rsidR="00280314" w:rsidRPr="00DB4F7A" w:rsidRDefault="00280314" w:rsidP="00A6433E">
            <w:pPr>
              <w:shd w:val="clear" w:color="auto" w:fill="FFFFFF"/>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sz w:val="24"/>
                <w:szCs w:val="24"/>
                <w:highlight w:val="white"/>
              </w:rPr>
              <w:t>Средний балл/% выполнения</w:t>
            </w:r>
            <w:r>
              <w:rPr>
                <w:rFonts w:ascii="Times New Roman" w:eastAsia="Times New Roman" w:hAnsi="Times New Roman" w:cs="Times New Roman"/>
                <w:b/>
                <w:sz w:val="24"/>
                <w:szCs w:val="24"/>
              </w:rPr>
              <w:t xml:space="preserve"> критерия</w:t>
            </w:r>
          </w:p>
        </w:tc>
      </w:tr>
      <w:tr w:rsidR="001816DB" w:rsidRPr="00DB4F7A" w:rsidTr="00280314">
        <w:tc>
          <w:tcPr>
            <w:tcW w:w="534" w:type="dxa"/>
            <w:vMerge w:val="restart"/>
          </w:tcPr>
          <w:p w:rsidR="001816DB" w:rsidRPr="00DB4F7A" w:rsidRDefault="001816DB" w:rsidP="00A6433E">
            <w:pPr>
              <w:spacing w:after="0" w:line="240" w:lineRule="auto"/>
              <w:jc w:val="both"/>
              <w:rPr>
                <w:rFonts w:ascii="Times New Roman" w:hAnsi="Times New Roman" w:cs="Times New Roman"/>
                <w:b/>
              </w:rPr>
            </w:pPr>
            <w:r w:rsidRPr="00DB4F7A">
              <w:rPr>
                <w:rFonts w:ascii="Times New Roman" w:hAnsi="Times New Roman" w:cs="Times New Roman"/>
                <w:b/>
              </w:rPr>
              <w:t>1</w:t>
            </w:r>
          </w:p>
        </w:tc>
        <w:tc>
          <w:tcPr>
            <w:tcW w:w="4848" w:type="dxa"/>
          </w:tcPr>
          <w:p w:rsidR="001816DB" w:rsidRPr="00DB4F7A" w:rsidRDefault="001816DB" w:rsidP="00A6433E">
            <w:pPr>
              <w:spacing w:after="0" w:line="240" w:lineRule="auto"/>
              <w:jc w:val="both"/>
              <w:rPr>
                <w:rFonts w:ascii="Times New Roman" w:hAnsi="Times New Roman" w:cs="Times New Roman"/>
                <w:b/>
              </w:rPr>
            </w:pPr>
            <w:r w:rsidRPr="00DB4F7A">
              <w:rPr>
                <w:rFonts w:ascii="Times New Roman" w:hAnsi="Times New Roman" w:cs="Times New Roman"/>
                <w:b/>
              </w:rPr>
              <w:t>Целеполагание и результативность</w:t>
            </w:r>
          </w:p>
        </w:tc>
        <w:tc>
          <w:tcPr>
            <w:tcW w:w="1417" w:type="dxa"/>
          </w:tcPr>
          <w:p w:rsidR="001816DB" w:rsidRPr="00DB4F7A" w:rsidRDefault="001816DB" w:rsidP="00A6433E">
            <w:pPr>
              <w:spacing w:after="0" w:line="240" w:lineRule="auto"/>
              <w:jc w:val="center"/>
              <w:rPr>
                <w:rFonts w:ascii="Times New Roman" w:hAnsi="Times New Roman" w:cs="Times New Roman"/>
                <w:b/>
              </w:rPr>
            </w:pPr>
            <w:r w:rsidRPr="00DB4F7A">
              <w:rPr>
                <w:rFonts w:ascii="Times New Roman" w:hAnsi="Times New Roman" w:cs="Times New Roman"/>
                <w:b/>
              </w:rPr>
              <w:t>0–4</w:t>
            </w:r>
          </w:p>
        </w:tc>
        <w:tc>
          <w:tcPr>
            <w:tcW w:w="2410" w:type="dxa"/>
            <w:vMerge w:val="restart"/>
          </w:tcPr>
          <w:p w:rsidR="001816DB" w:rsidRDefault="001816DB" w:rsidP="00A6433E">
            <w:pPr>
              <w:spacing w:after="0" w:line="240" w:lineRule="auto"/>
              <w:rPr>
                <w:rFonts w:ascii="Times New Roman" w:hAnsi="Times New Roman" w:cs="Times New Roman"/>
                <w:b/>
              </w:rPr>
            </w:pPr>
          </w:p>
          <w:p w:rsidR="001816DB" w:rsidRDefault="001816DB" w:rsidP="00A6433E">
            <w:pPr>
              <w:spacing w:after="0" w:line="240" w:lineRule="auto"/>
              <w:rPr>
                <w:rFonts w:ascii="Times New Roman" w:hAnsi="Times New Roman" w:cs="Times New Roman"/>
                <w:b/>
              </w:rPr>
            </w:pPr>
            <w:r>
              <w:rPr>
                <w:rFonts w:ascii="Times New Roman" w:hAnsi="Times New Roman" w:cs="Times New Roman"/>
                <w:b/>
              </w:rPr>
              <w:t xml:space="preserve">        6+6+6+6+8</w:t>
            </w:r>
          </w:p>
          <w:p w:rsidR="001816DB" w:rsidRPr="00DB4F7A" w:rsidRDefault="001816DB" w:rsidP="00A6433E">
            <w:pPr>
              <w:spacing w:after="0" w:line="240" w:lineRule="auto"/>
              <w:rPr>
                <w:rFonts w:ascii="Times New Roman" w:hAnsi="Times New Roman" w:cs="Times New Roman"/>
                <w:b/>
              </w:rPr>
            </w:pPr>
            <w:r w:rsidRPr="001816DB">
              <w:rPr>
                <w:rFonts w:ascii="Times New Roman" w:hAnsi="Times New Roman" w:cs="Times New Roman"/>
                <w:b/>
                <w:color w:val="FF0000"/>
              </w:rPr>
              <w:t xml:space="preserve">           2,13/53,3%</w:t>
            </w:r>
          </w:p>
        </w:tc>
      </w:tr>
      <w:tr w:rsidR="001816DB" w:rsidRPr="00DB4F7A" w:rsidTr="00280314">
        <w:tc>
          <w:tcPr>
            <w:tcW w:w="534" w:type="dxa"/>
            <w:vMerge/>
          </w:tcPr>
          <w:p w:rsidR="001816DB" w:rsidRPr="00DB4F7A" w:rsidRDefault="001816DB" w:rsidP="00A6433E">
            <w:pPr>
              <w:spacing w:after="0" w:line="240" w:lineRule="auto"/>
              <w:jc w:val="both"/>
              <w:rPr>
                <w:rFonts w:ascii="Times New Roman" w:hAnsi="Times New Roman" w:cs="Times New Roman"/>
                <w:b/>
              </w:rPr>
            </w:pPr>
          </w:p>
        </w:tc>
        <w:tc>
          <w:tcPr>
            <w:tcW w:w="4848" w:type="dxa"/>
          </w:tcPr>
          <w:p w:rsidR="001816DB" w:rsidRPr="00DB4F7A" w:rsidRDefault="001816DB" w:rsidP="00A6433E">
            <w:pPr>
              <w:spacing w:after="0" w:line="240" w:lineRule="auto"/>
              <w:jc w:val="both"/>
              <w:rPr>
                <w:rFonts w:ascii="Times New Roman" w:hAnsi="Times New Roman" w:cs="Times New Roman"/>
                <w:i/>
              </w:rPr>
            </w:pPr>
            <w:r w:rsidRPr="00DB4F7A">
              <w:rPr>
                <w:rFonts w:ascii="Times New Roman" w:hAnsi="Times New Roman" w:cs="Times New Roman"/>
                <w:i/>
              </w:rPr>
              <w:t>соответствие теме, цели и задачам занятия</w:t>
            </w:r>
          </w:p>
        </w:tc>
        <w:tc>
          <w:tcPr>
            <w:tcW w:w="1417" w:type="dxa"/>
          </w:tcPr>
          <w:p w:rsidR="001816DB" w:rsidRPr="00DB4F7A" w:rsidRDefault="001816DB" w:rsidP="00A6433E">
            <w:pPr>
              <w:spacing w:after="0" w:line="240" w:lineRule="auto"/>
              <w:jc w:val="center"/>
              <w:rPr>
                <w:rFonts w:ascii="Times New Roman" w:hAnsi="Times New Roman" w:cs="Times New Roman"/>
              </w:rPr>
            </w:pPr>
            <w:r w:rsidRPr="00DB4F7A">
              <w:rPr>
                <w:rFonts w:ascii="Times New Roman" w:hAnsi="Times New Roman" w:cs="Times New Roman"/>
              </w:rPr>
              <w:t>0-2</w:t>
            </w:r>
          </w:p>
        </w:tc>
        <w:tc>
          <w:tcPr>
            <w:tcW w:w="2410" w:type="dxa"/>
            <w:vMerge/>
          </w:tcPr>
          <w:p w:rsidR="001816DB" w:rsidRPr="00DB4F7A" w:rsidRDefault="001816DB" w:rsidP="00A6433E">
            <w:pPr>
              <w:spacing w:after="0" w:line="240" w:lineRule="auto"/>
              <w:jc w:val="center"/>
              <w:rPr>
                <w:rFonts w:ascii="Times New Roman" w:hAnsi="Times New Roman" w:cs="Times New Roman"/>
              </w:rPr>
            </w:pPr>
          </w:p>
        </w:tc>
      </w:tr>
      <w:tr w:rsidR="001816DB" w:rsidRPr="00DB4F7A" w:rsidTr="00AD1557">
        <w:trPr>
          <w:trHeight w:val="311"/>
        </w:trPr>
        <w:tc>
          <w:tcPr>
            <w:tcW w:w="534" w:type="dxa"/>
            <w:vMerge/>
          </w:tcPr>
          <w:p w:rsidR="001816DB" w:rsidRPr="00DB4F7A" w:rsidRDefault="001816DB" w:rsidP="00A6433E">
            <w:pPr>
              <w:spacing w:after="0" w:line="240" w:lineRule="auto"/>
              <w:jc w:val="both"/>
              <w:rPr>
                <w:rFonts w:ascii="Times New Roman" w:hAnsi="Times New Roman" w:cs="Times New Roman"/>
                <w:b/>
              </w:rPr>
            </w:pPr>
          </w:p>
        </w:tc>
        <w:tc>
          <w:tcPr>
            <w:tcW w:w="4848" w:type="dxa"/>
          </w:tcPr>
          <w:p w:rsidR="001816DB" w:rsidRPr="00DB4F7A" w:rsidRDefault="001816DB" w:rsidP="00A6433E">
            <w:pPr>
              <w:spacing w:after="0" w:line="240" w:lineRule="auto"/>
              <w:jc w:val="both"/>
              <w:rPr>
                <w:rFonts w:ascii="Times New Roman" w:hAnsi="Times New Roman" w:cs="Times New Roman"/>
                <w:i/>
              </w:rPr>
            </w:pPr>
            <w:r w:rsidRPr="00DB4F7A">
              <w:rPr>
                <w:rFonts w:ascii="Times New Roman" w:hAnsi="Times New Roman" w:cs="Times New Roman"/>
                <w:i/>
              </w:rPr>
              <w:t>конкретность и достижимость</w:t>
            </w:r>
          </w:p>
        </w:tc>
        <w:tc>
          <w:tcPr>
            <w:tcW w:w="1417" w:type="dxa"/>
          </w:tcPr>
          <w:p w:rsidR="001816DB" w:rsidRPr="00DB4F7A" w:rsidRDefault="001816DB" w:rsidP="00A6433E">
            <w:pPr>
              <w:spacing w:after="0" w:line="240" w:lineRule="auto"/>
              <w:jc w:val="center"/>
              <w:rPr>
                <w:rFonts w:ascii="Times New Roman" w:hAnsi="Times New Roman" w:cs="Times New Roman"/>
              </w:rPr>
            </w:pPr>
            <w:r w:rsidRPr="00DB4F7A">
              <w:rPr>
                <w:rFonts w:ascii="Times New Roman" w:hAnsi="Times New Roman" w:cs="Times New Roman"/>
              </w:rPr>
              <w:t>0-2</w:t>
            </w:r>
          </w:p>
        </w:tc>
        <w:tc>
          <w:tcPr>
            <w:tcW w:w="2410" w:type="dxa"/>
            <w:vMerge/>
          </w:tcPr>
          <w:p w:rsidR="001816DB" w:rsidRPr="00DB4F7A" w:rsidRDefault="001816DB" w:rsidP="00A6433E">
            <w:pPr>
              <w:spacing w:after="0" w:line="240" w:lineRule="auto"/>
              <w:jc w:val="center"/>
              <w:rPr>
                <w:rFonts w:ascii="Times New Roman" w:hAnsi="Times New Roman" w:cs="Times New Roman"/>
              </w:rPr>
            </w:pPr>
          </w:p>
        </w:tc>
      </w:tr>
      <w:tr w:rsidR="00280314" w:rsidRPr="00DB4F7A" w:rsidTr="00280314">
        <w:tc>
          <w:tcPr>
            <w:tcW w:w="534" w:type="dxa"/>
            <w:vMerge w:val="restart"/>
          </w:tcPr>
          <w:p w:rsidR="00280314" w:rsidRPr="00DB4F7A" w:rsidRDefault="00280314" w:rsidP="00A6433E">
            <w:pPr>
              <w:spacing w:after="0" w:line="240" w:lineRule="auto"/>
              <w:jc w:val="both"/>
              <w:rPr>
                <w:rFonts w:ascii="Times New Roman" w:hAnsi="Times New Roman" w:cs="Times New Roman"/>
                <w:b/>
                <w:lang w:val="en-US"/>
              </w:rPr>
            </w:pPr>
            <w:r w:rsidRPr="00DB4F7A">
              <w:rPr>
                <w:rFonts w:ascii="Times New Roman" w:hAnsi="Times New Roman" w:cs="Times New Roman"/>
                <w:b/>
                <w:lang w:val="en-US"/>
              </w:rPr>
              <w:t>2</w:t>
            </w:r>
          </w:p>
        </w:tc>
        <w:tc>
          <w:tcPr>
            <w:tcW w:w="4848"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Структура и содержание занятия</w:t>
            </w:r>
          </w:p>
        </w:tc>
        <w:tc>
          <w:tcPr>
            <w:tcW w:w="1417" w:type="dxa"/>
          </w:tcPr>
          <w:p w:rsidR="00280314" w:rsidRPr="00DB4F7A" w:rsidRDefault="00280314" w:rsidP="00A6433E">
            <w:pPr>
              <w:spacing w:after="0" w:line="240" w:lineRule="auto"/>
              <w:jc w:val="center"/>
              <w:rPr>
                <w:rFonts w:ascii="Times New Roman" w:hAnsi="Times New Roman" w:cs="Times New Roman"/>
                <w:b/>
              </w:rPr>
            </w:pPr>
            <w:r w:rsidRPr="00DB4F7A">
              <w:rPr>
                <w:rFonts w:ascii="Times New Roman" w:hAnsi="Times New Roman" w:cs="Times New Roman"/>
                <w:b/>
              </w:rPr>
              <w:t>0-8</w:t>
            </w:r>
          </w:p>
        </w:tc>
        <w:tc>
          <w:tcPr>
            <w:tcW w:w="2410" w:type="dxa"/>
          </w:tcPr>
          <w:p w:rsidR="00280314" w:rsidRPr="00DB4F7A" w:rsidRDefault="00280314" w:rsidP="00A6433E">
            <w:pPr>
              <w:spacing w:after="0" w:line="240" w:lineRule="auto"/>
              <w:jc w:val="center"/>
              <w:rPr>
                <w:rFonts w:ascii="Times New Roman" w:hAnsi="Times New Roman" w:cs="Times New Roman"/>
                <w:b/>
              </w:rPr>
            </w:pPr>
          </w:p>
        </w:tc>
      </w:tr>
      <w:tr w:rsidR="001816DB" w:rsidRPr="00DB4F7A" w:rsidTr="00280314">
        <w:tc>
          <w:tcPr>
            <w:tcW w:w="534" w:type="dxa"/>
            <w:vMerge/>
          </w:tcPr>
          <w:p w:rsidR="001816DB" w:rsidRPr="00DB4F7A" w:rsidRDefault="001816DB" w:rsidP="00A6433E">
            <w:pPr>
              <w:spacing w:after="0" w:line="240" w:lineRule="auto"/>
              <w:jc w:val="both"/>
              <w:rPr>
                <w:rFonts w:ascii="Times New Roman" w:hAnsi="Times New Roman" w:cs="Times New Roman"/>
                <w:b/>
              </w:rPr>
            </w:pPr>
          </w:p>
        </w:tc>
        <w:tc>
          <w:tcPr>
            <w:tcW w:w="4848" w:type="dxa"/>
          </w:tcPr>
          <w:p w:rsidR="001816DB" w:rsidRPr="00DB4F7A" w:rsidRDefault="001816DB" w:rsidP="00A6433E">
            <w:pPr>
              <w:spacing w:after="0" w:line="240" w:lineRule="auto"/>
              <w:jc w:val="both"/>
              <w:rPr>
                <w:rFonts w:ascii="Times New Roman" w:hAnsi="Times New Roman" w:cs="Times New Roman"/>
                <w:i/>
              </w:rPr>
            </w:pPr>
            <w:r w:rsidRPr="00DB4F7A">
              <w:rPr>
                <w:rFonts w:ascii="Times New Roman" w:hAnsi="Times New Roman" w:cs="Times New Roman"/>
                <w:i/>
              </w:rPr>
              <w:t>соответствие возрасту, нозологии, индивидуальным и личностным особенностям обучающегося</w:t>
            </w:r>
          </w:p>
        </w:tc>
        <w:tc>
          <w:tcPr>
            <w:tcW w:w="1417" w:type="dxa"/>
          </w:tcPr>
          <w:p w:rsidR="001816DB" w:rsidRPr="00DB4F7A" w:rsidRDefault="001816DB" w:rsidP="00A6433E">
            <w:pPr>
              <w:spacing w:after="0" w:line="240" w:lineRule="auto"/>
              <w:jc w:val="center"/>
            </w:pPr>
            <w:r w:rsidRPr="00DB4F7A">
              <w:rPr>
                <w:rFonts w:ascii="Times New Roman" w:hAnsi="Times New Roman" w:cs="Times New Roman"/>
              </w:rPr>
              <w:t>0-2</w:t>
            </w:r>
          </w:p>
        </w:tc>
        <w:tc>
          <w:tcPr>
            <w:tcW w:w="2410" w:type="dxa"/>
            <w:vMerge w:val="restart"/>
          </w:tcPr>
          <w:p w:rsidR="00DF1EF3" w:rsidRDefault="00DF1EF3" w:rsidP="00A6433E">
            <w:pPr>
              <w:spacing w:after="0" w:line="240" w:lineRule="auto"/>
              <w:jc w:val="center"/>
              <w:rPr>
                <w:rFonts w:ascii="Times New Roman" w:hAnsi="Times New Roman" w:cs="Times New Roman"/>
                <w:color w:val="FF0000"/>
              </w:rPr>
            </w:pPr>
          </w:p>
          <w:p w:rsidR="00DF1EF3" w:rsidRDefault="00DF1EF3" w:rsidP="00A6433E">
            <w:pPr>
              <w:spacing w:after="0" w:line="240" w:lineRule="auto"/>
              <w:jc w:val="center"/>
              <w:rPr>
                <w:rFonts w:ascii="Times New Roman" w:hAnsi="Times New Roman" w:cs="Times New Roman"/>
                <w:color w:val="FF0000"/>
              </w:rPr>
            </w:pPr>
          </w:p>
          <w:p w:rsidR="00DF1EF3" w:rsidRDefault="00DF1EF3" w:rsidP="00A6433E">
            <w:pPr>
              <w:spacing w:after="0" w:line="240" w:lineRule="auto"/>
              <w:jc w:val="center"/>
              <w:rPr>
                <w:rFonts w:ascii="Times New Roman" w:hAnsi="Times New Roman" w:cs="Times New Roman"/>
                <w:color w:val="FF0000"/>
              </w:rPr>
            </w:pPr>
          </w:p>
          <w:p w:rsidR="001816DB" w:rsidRPr="00DF1EF3" w:rsidRDefault="001816DB" w:rsidP="00A6433E">
            <w:pPr>
              <w:spacing w:after="0" w:line="240" w:lineRule="auto"/>
              <w:jc w:val="center"/>
              <w:rPr>
                <w:rFonts w:ascii="Times New Roman" w:hAnsi="Times New Roman" w:cs="Times New Roman"/>
              </w:rPr>
            </w:pPr>
            <w:r w:rsidRPr="00DF1EF3">
              <w:rPr>
                <w:rFonts w:ascii="Times New Roman" w:hAnsi="Times New Roman" w:cs="Times New Roman"/>
              </w:rPr>
              <w:t>9+10+11+10+16</w:t>
            </w:r>
          </w:p>
          <w:p w:rsidR="001816DB" w:rsidRPr="00DB4F7A" w:rsidRDefault="001816DB" w:rsidP="00A6433E">
            <w:pPr>
              <w:spacing w:after="0" w:line="240" w:lineRule="auto"/>
              <w:jc w:val="center"/>
              <w:rPr>
                <w:rFonts w:ascii="Times New Roman" w:hAnsi="Times New Roman" w:cs="Times New Roman"/>
              </w:rPr>
            </w:pPr>
            <w:r w:rsidRPr="00DF1EF3">
              <w:rPr>
                <w:rFonts w:ascii="Times New Roman" w:hAnsi="Times New Roman" w:cs="Times New Roman"/>
                <w:color w:val="FF0000"/>
              </w:rPr>
              <w:t>3,73/</w:t>
            </w:r>
            <w:r w:rsidR="00DF1EF3" w:rsidRPr="00DF1EF3">
              <w:rPr>
                <w:rFonts w:ascii="Times New Roman" w:hAnsi="Times New Roman" w:cs="Times New Roman"/>
                <w:color w:val="FF0000"/>
              </w:rPr>
              <w:t>46,6%</w:t>
            </w:r>
          </w:p>
        </w:tc>
      </w:tr>
      <w:tr w:rsidR="001816DB" w:rsidRPr="00DB4F7A" w:rsidTr="00280314">
        <w:trPr>
          <w:trHeight w:val="562"/>
        </w:trPr>
        <w:tc>
          <w:tcPr>
            <w:tcW w:w="534" w:type="dxa"/>
            <w:vMerge/>
          </w:tcPr>
          <w:p w:rsidR="001816DB" w:rsidRPr="00DB4F7A" w:rsidRDefault="001816DB" w:rsidP="00A6433E">
            <w:pPr>
              <w:spacing w:after="0" w:line="240" w:lineRule="auto"/>
              <w:jc w:val="both"/>
              <w:rPr>
                <w:rFonts w:ascii="Times New Roman" w:hAnsi="Times New Roman" w:cs="Times New Roman"/>
                <w:b/>
              </w:rPr>
            </w:pPr>
          </w:p>
        </w:tc>
        <w:tc>
          <w:tcPr>
            <w:tcW w:w="4848" w:type="dxa"/>
            <w:tcBorders>
              <w:top w:val="single" w:sz="4" w:space="0" w:color="auto"/>
            </w:tcBorders>
          </w:tcPr>
          <w:p w:rsidR="001816DB" w:rsidRPr="00DB4F7A" w:rsidRDefault="001816DB" w:rsidP="00A6433E">
            <w:pPr>
              <w:pStyle w:val="a4"/>
              <w:spacing w:after="0" w:line="240" w:lineRule="auto"/>
              <w:ind w:left="0"/>
              <w:jc w:val="both"/>
              <w:rPr>
                <w:rFonts w:ascii="Times New Roman" w:hAnsi="Times New Roman" w:cs="Times New Roman"/>
                <w:i/>
                <w:color w:val="000000"/>
                <w:shd w:val="clear" w:color="auto" w:fill="FFFFFF"/>
              </w:rPr>
            </w:pPr>
            <w:r w:rsidRPr="00DB4F7A">
              <w:rPr>
                <w:rFonts w:ascii="Times New Roman" w:hAnsi="Times New Roman" w:cs="Times New Roman"/>
                <w:i/>
              </w:rPr>
              <w:t xml:space="preserve">связь этапов занятия с целеполаганием, соотношение цели, задачи и планируемых результатов </w:t>
            </w:r>
          </w:p>
        </w:tc>
        <w:tc>
          <w:tcPr>
            <w:tcW w:w="1417" w:type="dxa"/>
          </w:tcPr>
          <w:p w:rsidR="001816DB" w:rsidRPr="00DB4F7A" w:rsidRDefault="001816DB" w:rsidP="00A6433E">
            <w:pPr>
              <w:spacing w:after="0" w:line="240" w:lineRule="auto"/>
              <w:jc w:val="center"/>
            </w:pPr>
            <w:r w:rsidRPr="00DB4F7A">
              <w:rPr>
                <w:rFonts w:ascii="Times New Roman" w:hAnsi="Times New Roman" w:cs="Times New Roman"/>
              </w:rPr>
              <w:t>0-2</w:t>
            </w:r>
          </w:p>
        </w:tc>
        <w:tc>
          <w:tcPr>
            <w:tcW w:w="2410" w:type="dxa"/>
            <w:vMerge/>
          </w:tcPr>
          <w:p w:rsidR="001816DB" w:rsidRPr="00DB4F7A" w:rsidRDefault="001816DB" w:rsidP="00A6433E">
            <w:pPr>
              <w:spacing w:after="0" w:line="240" w:lineRule="auto"/>
              <w:jc w:val="center"/>
              <w:rPr>
                <w:rFonts w:ascii="Times New Roman" w:hAnsi="Times New Roman" w:cs="Times New Roman"/>
              </w:rPr>
            </w:pPr>
          </w:p>
        </w:tc>
      </w:tr>
      <w:tr w:rsidR="001816DB" w:rsidRPr="00DB4F7A" w:rsidTr="00280314">
        <w:trPr>
          <w:trHeight w:val="562"/>
        </w:trPr>
        <w:tc>
          <w:tcPr>
            <w:tcW w:w="534" w:type="dxa"/>
            <w:vMerge/>
          </w:tcPr>
          <w:p w:rsidR="001816DB" w:rsidRPr="00DB4F7A" w:rsidRDefault="001816DB" w:rsidP="00A6433E">
            <w:pPr>
              <w:spacing w:after="0" w:line="240" w:lineRule="auto"/>
              <w:jc w:val="both"/>
              <w:rPr>
                <w:rFonts w:ascii="Times New Roman" w:hAnsi="Times New Roman" w:cs="Times New Roman"/>
                <w:b/>
              </w:rPr>
            </w:pPr>
          </w:p>
        </w:tc>
        <w:tc>
          <w:tcPr>
            <w:tcW w:w="4848" w:type="dxa"/>
          </w:tcPr>
          <w:p w:rsidR="001816DB" w:rsidRPr="00DB4F7A" w:rsidRDefault="001816DB" w:rsidP="00A6433E">
            <w:pPr>
              <w:spacing w:after="0" w:line="240" w:lineRule="auto"/>
              <w:jc w:val="both"/>
              <w:rPr>
                <w:rFonts w:ascii="Times New Roman" w:hAnsi="Times New Roman" w:cs="Times New Roman"/>
                <w:i/>
              </w:rPr>
            </w:pPr>
            <w:r w:rsidRPr="00DB4F7A">
              <w:rPr>
                <w:rFonts w:ascii="Times New Roman" w:hAnsi="Times New Roman" w:cs="Times New Roman"/>
                <w:i/>
              </w:rPr>
              <w:t>научность и доступность изложения материала, связь с жизнью, обращение к личному опыту обучающихся</w:t>
            </w:r>
          </w:p>
        </w:tc>
        <w:tc>
          <w:tcPr>
            <w:tcW w:w="1417" w:type="dxa"/>
          </w:tcPr>
          <w:p w:rsidR="001816DB" w:rsidRPr="00DB4F7A" w:rsidRDefault="001816DB" w:rsidP="00A6433E">
            <w:pPr>
              <w:spacing w:after="0" w:line="240" w:lineRule="auto"/>
              <w:jc w:val="center"/>
            </w:pPr>
            <w:r w:rsidRPr="00DB4F7A">
              <w:rPr>
                <w:rFonts w:ascii="Times New Roman" w:hAnsi="Times New Roman" w:cs="Times New Roman"/>
              </w:rPr>
              <w:t>0-2</w:t>
            </w:r>
          </w:p>
        </w:tc>
        <w:tc>
          <w:tcPr>
            <w:tcW w:w="2410" w:type="dxa"/>
            <w:vMerge/>
          </w:tcPr>
          <w:p w:rsidR="001816DB" w:rsidRPr="00DB4F7A" w:rsidRDefault="001816DB" w:rsidP="00A6433E">
            <w:pPr>
              <w:spacing w:after="0" w:line="240" w:lineRule="auto"/>
              <w:jc w:val="center"/>
              <w:rPr>
                <w:rFonts w:ascii="Times New Roman" w:hAnsi="Times New Roman" w:cs="Times New Roman"/>
              </w:rPr>
            </w:pPr>
          </w:p>
        </w:tc>
      </w:tr>
      <w:tr w:rsidR="001816DB" w:rsidRPr="00DB4F7A" w:rsidTr="001709B5">
        <w:trPr>
          <w:trHeight w:val="844"/>
        </w:trPr>
        <w:tc>
          <w:tcPr>
            <w:tcW w:w="534" w:type="dxa"/>
            <w:vMerge/>
          </w:tcPr>
          <w:p w:rsidR="001816DB" w:rsidRPr="00DB4F7A" w:rsidRDefault="001816DB" w:rsidP="00A6433E">
            <w:pPr>
              <w:spacing w:after="0" w:line="240" w:lineRule="auto"/>
              <w:jc w:val="both"/>
              <w:rPr>
                <w:rFonts w:ascii="Times New Roman" w:hAnsi="Times New Roman" w:cs="Times New Roman"/>
                <w:b/>
              </w:rPr>
            </w:pPr>
          </w:p>
        </w:tc>
        <w:tc>
          <w:tcPr>
            <w:tcW w:w="4848" w:type="dxa"/>
          </w:tcPr>
          <w:p w:rsidR="001816DB" w:rsidRPr="00DB4F7A" w:rsidRDefault="001816DB" w:rsidP="00A6433E">
            <w:pPr>
              <w:spacing w:after="0" w:line="240" w:lineRule="auto"/>
              <w:jc w:val="both"/>
              <w:rPr>
                <w:rFonts w:ascii="Times New Roman" w:hAnsi="Times New Roman" w:cs="Times New Roman"/>
                <w:i/>
                <w:highlight w:val="yellow"/>
              </w:rPr>
            </w:pPr>
            <w:r w:rsidRPr="00DB4F7A">
              <w:rPr>
                <w:rFonts w:ascii="Times New Roman" w:hAnsi="Times New Roman" w:cs="Times New Roman"/>
                <w:i/>
              </w:rPr>
              <w:t>рациональное распределение времени, динамика занятия с учетом смены деятельности, темпа и интенсивности</w:t>
            </w:r>
          </w:p>
        </w:tc>
        <w:tc>
          <w:tcPr>
            <w:tcW w:w="1417" w:type="dxa"/>
          </w:tcPr>
          <w:p w:rsidR="001816DB" w:rsidRPr="00DB4F7A" w:rsidRDefault="001816DB" w:rsidP="00A6433E">
            <w:pPr>
              <w:spacing w:after="0" w:line="240" w:lineRule="auto"/>
              <w:jc w:val="center"/>
            </w:pPr>
            <w:r w:rsidRPr="00DB4F7A">
              <w:rPr>
                <w:rFonts w:ascii="Times New Roman" w:hAnsi="Times New Roman" w:cs="Times New Roman"/>
              </w:rPr>
              <w:t>0-2</w:t>
            </w:r>
          </w:p>
        </w:tc>
        <w:tc>
          <w:tcPr>
            <w:tcW w:w="2410" w:type="dxa"/>
            <w:vMerge/>
          </w:tcPr>
          <w:p w:rsidR="001816DB" w:rsidRPr="00DB4F7A" w:rsidRDefault="001816DB" w:rsidP="00A6433E">
            <w:pPr>
              <w:spacing w:after="0" w:line="240" w:lineRule="auto"/>
              <w:jc w:val="center"/>
              <w:rPr>
                <w:rFonts w:ascii="Times New Roman" w:hAnsi="Times New Roman" w:cs="Times New Roman"/>
              </w:rPr>
            </w:pPr>
          </w:p>
        </w:tc>
      </w:tr>
      <w:tr w:rsidR="00280314" w:rsidRPr="00DB4F7A" w:rsidTr="001709B5">
        <w:trPr>
          <w:trHeight w:val="463"/>
        </w:trPr>
        <w:tc>
          <w:tcPr>
            <w:tcW w:w="534" w:type="dxa"/>
            <w:vMerge w:val="restart"/>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3</w:t>
            </w:r>
          </w:p>
        </w:tc>
        <w:tc>
          <w:tcPr>
            <w:tcW w:w="4848"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Методическая и психолого-педагогическая грамотность</w:t>
            </w:r>
          </w:p>
        </w:tc>
        <w:tc>
          <w:tcPr>
            <w:tcW w:w="1417" w:type="dxa"/>
          </w:tcPr>
          <w:p w:rsidR="00280314" w:rsidRPr="00DB4F7A" w:rsidRDefault="00280314" w:rsidP="00A6433E">
            <w:pPr>
              <w:spacing w:after="0" w:line="240" w:lineRule="auto"/>
              <w:jc w:val="center"/>
              <w:rPr>
                <w:rFonts w:ascii="Times New Roman" w:hAnsi="Times New Roman" w:cs="Times New Roman"/>
                <w:b/>
              </w:rPr>
            </w:pPr>
            <w:r w:rsidRPr="00DB4F7A">
              <w:rPr>
                <w:rFonts w:ascii="Times New Roman" w:hAnsi="Times New Roman" w:cs="Times New Roman"/>
                <w:b/>
              </w:rPr>
              <w:t>0-12</w:t>
            </w:r>
          </w:p>
        </w:tc>
        <w:tc>
          <w:tcPr>
            <w:tcW w:w="2410" w:type="dxa"/>
          </w:tcPr>
          <w:p w:rsidR="00280314" w:rsidRPr="00DB4F7A" w:rsidRDefault="00280314" w:rsidP="00A6433E">
            <w:pPr>
              <w:spacing w:after="0" w:line="240" w:lineRule="auto"/>
              <w:jc w:val="center"/>
              <w:rPr>
                <w:rFonts w:ascii="Times New Roman" w:hAnsi="Times New Roman" w:cs="Times New Roman"/>
                <w:b/>
              </w:rPr>
            </w:pPr>
          </w:p>
        </w:tc>
      </w:tr>
      <w:tr w:rsidR="00DF1EF3" w:rsidRPr="00DB4F7A" w:rsidTr="001709B5">
        <w:trPr>
          <w:trHeight w:val="814"/>
        </w:trPr>
        <w:tc>
          <w:tcPr>
            <w:tcW w:w="534" w:type="dxa"/>
            <w:vMerge/>
          </w:tcPr>
          <w:p w:rsidR="00DF1EF3" w:rsidRPr="00DB4F7A" w:rsidRDefault="00DF1EF3" w:rsidP="00A6433E">
            <w:pPr>
              <w:spacing w:after="0" w:line="240" w:lineRule="auto"/>
              <w:jc w:val="both"/>
              <w:rPr>
                <w:rFonts w:ascii="Times New Roman" w:hAnsi="Times New Roman" w:cs="Times New Roman"/>
                <w:b/>
              </w:rPr>
            </w:pPr>
          </w:p>
        </w:tc>
        <w:tc>
          <w:tcPr>
            <w:tcW w:w="4848" w:type="dxa"/>
          </w:tcPr>
          <w:p w:rsidR="00DF1EF3" w:rsidRPr="00DB4F7A" w:rsidRDefault="00DF1EF3" w:rsidP="00A6433E">
            <w:pPr>
              <w:spacing w:after="0" w:line="240" w:lineRule="auto"/>
              <w:jc w:val="both"/>
              <w:rPr>
                <w:rFonts w:ascii="Times New Roman" w:hAnsi="Times New Roman" w:cs="Times New Roman"/>
                <w:i/>
              </w:rPr>
            </w:pPr>
            <w:r w:rsidRPr="00DB4F7A">
              <w:rPr>
                <w:rFonts w:ascii="Times New Roman" w:hAnsi="Times New Roman" w:cs="Times New Roman"/>
                <w:i/>
              </w:rPr>
              <w:t>целесообразность используемых форм и методов относительно поставленных целей и задач (в том числе ИКТ)</w:t>
            </w:r>
          </w:p>
        </w:tc>
        <w:tc>
          <w:tcPr>
            <w:tcW w:w="1417" w:type="dxa"/>
          </w:tcPr>
          <w:p w:rsidR="00DF1EF3" w:rsidRPr="00DB4F7A" w:rsidRDefault="00DF1EF3" w:rsidP="00A6433E">
            <w:pPr>
              <w:spacing w:after="0" w:line="240" w:lineRule="auto"/>
              <w:jc w:val="center"/>
            </w:pPr>
            <w:r w:rsidRPr="00DB4F7A">
              <w:rPr>
                <w:rFonts w:ascii="Times New Roman" w:hAnsi="Times New Roman" w:cs="Times New Roman"/>
              </w:rPr>
              <w:t>0-2</w:t>
            </w:r>
          </w:p>
        </w:tc>
        <w:tc>
          <w:tcPr>
            <w:tcW w:w="2410" w:type="dxa"/>
            <w:vMerge w:val="restart"/>
          </w:tcPr>
          <w:p w:rsidR="00DF1EF3" w:rsidRDefault="00DF1EF3" w:rsidP="00A6433E">
            <w:pPr>
              <w:spacing w:after="0" w:line="240" w:lineRule="auto"/>
              <w:jc w:val="center"/>
              <w:rPr>
                <w:rFonts w:ascii="Times New Roman" w:hAnsi="Times New Roman" w:cs="Times New Roman"/>
              </w:rPr>
            </w:pPr>
          </w:p>
          <w:p w:rsidR="00DF1EF3" w:rsidRDefault="00DF1EF3" w:rsidP="00A6433E">
            <w:pPr>
              <w:spacing w:after="0" w:line="240" w:lineRule="auto"/>
              <w:jc w:val="center"/>
              <w:rPr>
                <w:rFonts w:ascii="Times New Roman" w:hAnsi="Times New Roman" w:cs="Times New Roman"/>
              </w:rPr>
            </w:pPr>
          </w:p>
          <w:p w:rsidR="00DF1EF3" w:rsidRDefault="00DF1EF3" w:rsidP="00A6433E">
            <w:pPr>
              <w:spacing w:after="0" w:line="240" w:lineRule="auto"/>
              <w:jc w:val="center"/>
              <w:rPr>
                <w:rFonts w:ascii="Times New Roman" w:hAnsi="Times New Roman" w:cs="Times New Roman"/>
              </w:rPr>
            </w:pPr>
          </w:p>
          <w:p w:rsidR="00DF1EF3" w:rsidRDefault="00DF1EF3" w:rsidP="00A6433E">
            <w:pPr>
              <w:spacing w:after="0" w:line="240" w:lineRule="auto"/>
              <w:jc w:val="center"/>
              <w:rPr>
                <w:rFonts w:ascii="Times New Roman" w:hAnsi="Times New Roman" w:cs="Times New Roman"/>
              </w:rPr>
            </w:pPr>
            <w:r>
              <w:rPr>
                <w:rFonts w:ascii="Times New Roman" w:hAnsi="Times New Roman" w:cs="Times New Roman"/>
              </w:rPr>
              <w:t>19+16+16+16+20</w:t>
            </w:r>
          </w:p>
          <w:p w:rsidR="00DF1EF3" w:rsidRPr="00DB4F7A" w:rsidRDefault="00DF1EF3" w:rsidP="00A6433E">
            <w:pPr>
              <w:spacing w:after="0" w:line="240" w:lineRule="auto"/>
              <w:jc w:val="center"/>
              <w:rPr>
                <w:rFonts w:ascii="Times New Roman" w:hAnsi="Times New Roman" w:cs="Times New Roman"/>
              </w:rPr>
            </w:pPr>
            <w:r w:rsidRPr="00DF1EF3">
              <w:rPr>
                <w:rFonts w:ascii="Times New Roman" w:hAnsi="Times New Roman" w:cs="Times New Roman"/>
                <w:color w:val="FF0000"/>
              </w:rPr>
              <w:t>5,8/48,3%</w:t>
            </w:r>
          </w:p>
        </w:tc>
      </w:tr>
      <w:tr w:rsidR="00DF1EF3" w:rsidRPr="00DB4F7A" w:rsidTr="00280314">
        <w:tc>
          <w:tcPr>
            <w:tcW w:w="534" w:type="dxa"/>
            <w:vMerge/>
          </w:tcPr>
          <w:p w:rsidR="00DF1EF3" w:rsidRPr="00DB4F7A" w:rsidRDefault="00DF1EF3" w:rsidP="00A6433E">
            <w:pPr>
              <w:spacing w:after="0" w:line="240" w:lineRule="auto"/>
              <w:jc w:val="both"/>
              <w:rPr>
                <w:rFonts w:ascii="Times New Roman" w:hAnsi="Times New Roman" w:cs="Times New Roman"/>
                <w:b/>
              </w:rPr>
            </w:pPr>
          </w:p>
        </w:tc>
        <w:tc>
          <w:tcPr>
            <w:tcW w:w="4848" w:type="dxa"/>
          </w:tcPr>
          <w:p w:rsidR="00DF1EF3" w:rsidRPr="00DB4F7A" w:rsidRDefault="00DF1EF3" w:rsidP="00A6433E">
            <w:pPr>
              <w:spacing w:after="0" w:line="240" w:lineRule="auto"/>
              <w:jc w:val="both"/>
              <w:rPr>
                <w:rFonts w:ascii="Times New Roman" w:hAnsi="Times New Roman" w:cs="Times New Roman"/>
                <w:i/>
              </w:rPr>
            </w:pPr>
            <w:r w:rsidRPr="00DB4F7A">
              <w:rPr>
                <w:rFonts w:ascii="Times New Roman" w:hAnsi="Times New Roman" w:cs="Times New Roman"/>
                <w:i/>
              </w:rPr>
              <w:t>создание на занятии мотивирующей и доброжелательной среды с учетом особенностей обучающихся</w:t>
            </w:r>
          </w:p>
        </w:tc>
        <w:tc>
          <w:tcPr>
            <w:tcW w:w="1417" w:type="dxa"/>
          </w:tcPr>
          <w:p w:rsidR="00DF1EF3" w:rsidRPr="00DB4F7A" w:rsidRDefault="00DF1EF3" w:rsidP="00A6433E">
            <w:pPr>
              <w:spacing w:after="0" w:line="240" w:lineRule="auto"/>
              <w:jc w:val="center"/>
            </w:pPr>
            <w:r w:rsidRPr="00DB4F7A">
              <w:rPr>
                <w:rFonts w:ascii="Times New Roman" w:hAnsi="Times New Roman" w:cs="Times New Roman"/>
              </w:rPr>
              <w:t>0-2</w:t>
            </w:r>
          </w:p>
        </w:tc>
        <w:tc>
          <w:tcPr>
            <w:tcW w:w="2410" w:type="dxa"/>
            <w:vMerge/>
          </w:tcPr>
          <w:p w:rsidR="00DF1EF3" w:rsidRPr="00DB4F7A" w:rsidRDefault="00DF1EF3" w:rsidP="00A6433E">
            <w:pPr>
              <w:spacing w:after="0" w:line="240" w:lineRule="auto"/>
              <w:jc w:val="center"/>
              <w:rPr>
                <w:rFonts w:ascii="Times New Roman" w:hAnsi="Times New Roman" w:cs="Times New Roman"/>
              </w:rPr>
            </w:pPr>
          </w:p>
        </w:tc>
      </w:tr>
      <w:tr w:rsidR="00DF1EF3" w:rsidRPr="00DB4F7A" w:rsidTr="00280314">
        <w:tc>
          <w:tcPr>
            <w:tcW w:w="534" w:type="dxa"/>
            <w:vMerge/>
          </w:tcPr>
          <w:p w:rsidR="00DF1EF3" w:rsidRPr="00DB4F7A" w:rsidRDefault="00DF1EF3" w:rsidP="00A6433E">
            <w:pPr>
              <w:spacing w:after="0" w:line="240" w:lineRule="auto"/>
              <w:jc w:val="both"/>
              <w:rPr>
                <w:rFonts w:ascii="Times New Roman" w:hAnsi="Times New Roman" w:cs="Times New Roman"/>
                <w:b/>
              </w:rPr>
            </w:pPr>
          </w:p>
        </w:tc>
        <w:tc>
          <w:tcPr>
            <w:tcW w:w="4848" w:type="dxa"/>
          </w:tcPr>
          <w:p w:rsidR="00DF1EF3" w:rsidRPr="00DB4F7A" w:rsidRDefault="00DF1EF3" w:rsidP="00A6433E">
            <w:pPr>
              <w:spacing w:after="0" w:line="240" w:lineRule="auto"/>
              <w:jc w:val="both"/>
              <w:rPr>
                <w:rFonts w:ascii="Times New Roman" w:hAnsi="Times New Roman" w:cs="Times New Roman"/>
                <w:i/>
              </w:rPr>
            </w:pPr>
            <w:r w:rsidRPr="00DB4F7A">
              <w:rPr>
                <w:rFonts w:ascii="Times New Roman" w:hAnsi="Times New Roman" w:cs="Times New Roman"/>
                <w:i/>
              </w:rPr>
              <w:t>четкость и логичность в организации работы на занятиях, грамотный и понятный инструктаж</w:t>
            </w:r>
          </w:p>
        </w:tc>
        <w:tc>
          <w:tcPr>
            <w:tcW w:w="1417" w:type="dxa"/>
          </w:tcPr>
          <w:p w:rsidR="00DF1EF3" w:rsidRPr="00DB4F7A" w:rsidRDefault="00DF1EF3" w:rsidP="00A6433E">
            <w:pPr>
              <w:spacing w:after="0" w:line="240" w:lineRule="auto"/>
              <w:jc w:val="center"/>
            </w:pPr>
            <w:r w:rsidRPr="00DB4F7A">
              <w:rPr>
                <w:rFonts w:ascii="Times New Roman" w:hAnsi="Times New Roman" w:cs="Times New Roman"/>
              </w:rPr>
              <w:t>0-2</w:t>
            </w:r>
          </w:p>
        </w:tc>
        <w:tc>
          <w:tcPr>
            <w:tcW w:w="2410" w:type="dxa"/>
            <w:vMerge/>
          </w:tcPr>
          <w:p w:rsidR="00DF1EF3" w:rsidRPr="00DB4F7A" w:rsidRDefault="00DF1EF3" w:rsidP="00A6433E">
            <w:pPr>
              <w:spacing w:after="0" w:line="240" w:lineRule="auto"/>
              <w:jc w:val="center"/>
              <w:rPr>
                <w:rFonts w:ascii="Times New Roman" w:hAnsi="Times New Roman" w:cs="Times New Roman"/>
              </w:rPr>
            </w:pPr>
          </w:p>
        </w:tc>
      </w:tr>
      <w:tr w:rsidR="00DF1EF3" w:rsidRPr="00DB4F7A" w:rsidTr="00280314">
        <w:tc>
          <w:tcPr>
            <w:tcW w:w="534" w:type="dxa"/>
            <w:vMerge/>
          </w:tcPr>
          <w:p w:rsidR="00DF1EF3" w:rsidRPr="00DB4F7A" w:rsidRDefault="00DF1EF3" w:rsidP="00A6433E">
            <w:pPr>
              <w:spacing w:after="0" w:line="240" w:lineRule="auto"/>
              <w:jc w:val="both"/>
              <w:rPr>
                <w:rFonts w:ascii="Times New Roman" w:hAnsi="Times New Roman" w:cs="Times New Roman"/>
                <w:b/>
              </w:rPr>
            </w:pPr>
          </w:p>
        </w:tc>
        <w:tc>
          <w:tcPr>
            <w:tcW w:w="4848" w:type="dxa"/>
          </w:tcPr>
          <w:p w:rsidR="00DF1EF3" w:rsidRPr="00DB4F7A" w:rsidRDefault="00DF1EF3" w:rsidP="00A6433E">
            <w:pPr>
              <w:spacing w:after="0" w:line="240" w:lineRule="auto"/>
              <w:jc w:val="both"/>
              <w:rPr>
                <w:rFonts w:ascii="Times New Roman" w:hAnsi="Times New Roman" w:cs="Times New Roman"/>
                <w:i/>
              </w:rPr>
            </w:pPr>
            <w:r w:rsidRPr="00DB4F7A">
              <w:rPr>
                <w:rFonts w:ascii="Times New Roman" w:hAnsi="Times New Roman" w:cs="Times New Roman"/>
                <w:i/>
              </w:rPr>
              <w:t>создание на занятии проблемной ситуации, значимого выбора и принятия решений</w:t>
            </w:r>
          </w:p>
        </w:tc>
        <w:tc>
          <w:tcPr>
            <w:tcW w:w="1417" w:type="dxa"/>
          </w:tcPr>
          <w:p w:rsidR="00DF1EF3" w:rsidRPr="00DB4F7A" w:rsidRDefault="00DF1EF3" w:rsidP="00A6433E">
            <w:pPr>
              <w:spacing w:after="0" w:line="240" w:lineRule="auto"/>
              <w:jc w:val="center"/>
            </w:pPr>
            <w:r w:rsidRPr="00DB4F7A">
              <w:rPr>
                <w:rFonts w:ascii="Times New Roman" w:hAnsi="Times New Roman" w:cs="Times New Roman"/>
              </w:rPr>
              <w:t>0-2</w:t>
            </w:r>
          </w:p>
        </w:tc>
        <w:tc>
          <w:tcPr>
            <w:tcW w:w="2410" w:type="dxa"/>
            <w:vMerge/>
          </w:tcPr>
          <w:p w:rsidR="00DF1EF3" w:rsidRPr="00DB4F7A" w:rsidRDefault="00DF1EF3" w:rsidP="00A6433E">
            <w:pPr>
              <w:spacing w:after="0" w:line="240" w:lineRule="auto"/>
              <w:rPr>
                <w:rFonts w:ascii="Times New Roman" w:hAnsi="Times New Roman" w:cs="Times New Roman"/>
              </w:rPr>
            </w:pPr>
          </w:p>
        </w:tc>
      </w:tr>
      <w:tr w:rsidR="00DF1EF3" w:rsidRPr="00DB4F7A" w:rsidTr="00280314">
        <w:tc>
          <w:tcPr>
            <w:tcW w:w="534" w:type="dxa"/>
            <w:vMerge/>
          </w:tcPr>
          <w:p w:rsidR="00DF1EF3" w:rsidRPr="00DB4F7A" w:rsidRDefault="00DF1EF3" w:rsidP="00A6433E">
            <w:pPr>
              <w:spacing w:after="0" w:line="240" w:lineRule="auto"/>
              <w:jc w:val="both"/>
              <w:rPr>
                <w:rFonts w:ascii="Times New Roman" w:hAnsi="Times New Roman" w:cs="Times New Roman"/>
                <w:b/>
              </w:rPr>
            </w:pPr>
          </w:p>
        </w:tc>
        <w:tc>
          <w:tcPr>
            <w:tcW w:w="4848" w:type="dxa"/>
          </w:tcPr>
          <w:p w:rsidR="00DF1EF3" w:rsidRPr="00DB4F7A" w:rsidRDefault="00DF1EF3" w:rsidP="00A6433E">
            <w:pPr>
              <w:spacing w:after="0" w:line="240" w:lineRule="auto"/>
              <w:jc w:val="both"/>
              <w:rPr>
                <w:rFonts w:ascii="Times New Roman" w:hAnsi="Times New Roman" w:cs="Times New Roman"/>
                <w:i/>
              </w:rPr>
            </w:pPr>
            <w:r w:rsidRPr="00DB4F7A">
              <w:rPr>
                <w:rFonts w:ascii="Times New Roman" w:hAnsi="Times New Roman" w:cs="Times New Roman"/>
                <w:i/>
              </w:rPr>
              <w:t>самоконтроль, взаимоконтроль, объективность оценивания</w:t>
            </w:r>
          </w:p>
        </w:tc>
        <w:tc>
          <w:tcPr>
            <w:tcW w:w="1417" w:type="dxa"/>
          </w:tcPr>
          <w:p w:rsidR="00DF1EF3" w:rsidRPr="00DB4F7A" w:rsidRDefault="00DF1EF3" w:rsidP="00A6433E">
            <w:pPr>
              <w:spacing w:after="0" w:line="240" w:lineRule="auto"/>
              <w:jc w:val="center"/>
            </w:pPr>
            <w:r w:rsidRPr="00DB4F7A">
              <w:rPr>
                <w:rFonts w:ascii="Times New Roman" w:hAnsi="Times New Roman" w:cs="Times New Roman"/>
              </w:rPr>
              <w:t>0-2</w:t>
            </w:r>
          </w:p>
        </w:tc>
        <w:tc>
          <w:tcPr>
            <w:tcW w:w="2410" w:type="dxa"/>
            <w:vMerge/>
          </w:tcPr>
          <w:p w:rsidR="00DF1EF3" w:rsidRPr="00DB4F7A" w:rsidRDefault="00DF1EF3" w:rsidP="00A6433E">
            <w:pPr>
              <w:spacing w:after="0" w:line="240" w:lineRule="auto"/>
              <w:jc w:val="center"/>
              <w:rPr>
                <w:rFonts w:ascii="Times New Roman" w:hAnsi="Times New Roman" w:cs="Times New Roman"/>
              </w:rPr>
            </w:pPr>
          </w:p>
        </w:tc>
      </w:tr>
      <w:tr w:rsidR="00DF1EF3" w:rsidRPr="00DB4F7A" w:rsidTr="00280314">
        <w:tc>
          <w:tcPr>
            <w:tcW w:w="534" w:type="dxa"/>
            <w:vMerge/>
          </w:tcPr>
          <w:p w:rsidR="00DF1EF3" w:rsidRPr="00DB4F7A" w:rsidRDefault="00DF1EF3" w:rsidP="00A6433E">
            <w:pPr>
              <w:spacing w:after="0" w:line="240" w:lineRule="auto"/>
              <w:jc w:val="both"/>
              <w:rPr>
                <w:rFonts w:ascii="Times New Roman" w:hAnsi="Times New Roman" w:cs="Times New Roman"/>
                <w:b/>
              </w:rPr>
            </w:pPr>
          </w:p>
        </w:tc>
        <w:tc>
          <w:tcPr>
            <w:tcW w:w="4848" w:type="dxa"/>
          </w:tcPr>
          <w:p w:rsidR="00DF1EF3" w:rsidRPr="00DB4F7A" w:rsidRDefault="00DF1EF3" w:rsidP="00A6433E">
            <w:pPr>
              <w:spacing w:after="0" w:line="240" w:lineRule="auto"/>
              <w:jc w:val="both"/>
              <w:rPr>
                <w:rFonts w:ascii="Times New Roman" w:hAnsi="Times New Roman" w:cs="Times New Roman"/>
                <w:i/>
              </w:rPr>
            </w:pPr>
            <w:r w:rsidRPr="00DB4F7A">
              <w:rPr>
                <w:rFonts w:ascii="Times New Roman" w:hAnsi="Times New Roman" w:cs="Times New Roman"/>
                <w:i/>
              </w:rPr>
              <w:t>демонстрация педагогической гибкости, готовности к импровизации, способность вносить оптимальные коррективы в структуру и содержание занятия</w:t>
            </w:r>
          </w:p>
        </w:tc>
        <w:tc>
          <w:tcPr>
            <w:tcW w:w="1417" w:type="dxa"/>
          </w:tcPr>
          <w:p w:rsidR="00DF1EF3" w:rsidRPr="00DB4F7A" w:rsidRDefault="00DF1EF3" w:rsidP="00A6433E">
            <w:pPr>
              <w:spacing w:after="0" w:line="240" w:lineRule="auto"/>
              <w:jc w:val="center"/>
            </w:pPr>
            <w:r w:rsidRPr="00DB4F7A">
              <w:rPr>
                <w:rFonts w:ascii="Times New Roman" w:hAnsi="Times New Roman" w:cs="Times New Roman"/>
              </w:rPr>
              <w:t>0-2</w:t>
            </w:r>
          </w:p>
        </w:tc>
        <w:tc>
          <w:tcPr>
            <w:tcW w:w="2410" w:type="dxa"/>
            <w:vMerge/>
          </w:tcPr>
          <w:p w:rsidR="00DF1EF3" w:rsidRPr="00DB4F7A" w:rsidRDefault="00DF1EF3" w:rsidP="00A6433E">
            <w:pPr>
              <w:spacing w:after="0" w:line="240" w:lineRule="auto"/>
              <w:jc w:val="center"/>
              <w:rPr>
                <w:rFonts w:ascii="Times New Roman" w:hAnsi="Times New Roman" w:cs="Times New Roman"/>
              </w:rPr>
            </w:pPr>
          </w:p>
        </w:tc>
      </w:tr>
      <w:tr w:rsidR="00280314" w:rsidRPr="00DB4F7A" w:rsidTr="00280314">
        <w:tc>
          <w:tcPr>
            <w:tcW w:w="534" w:type="dxa"/>
            <w:vMerge w:val="restart"/>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4</w:t>
            </w:r>
          </w:p>
        </w:tc>
        <w:tc>
          <w:tcPr>
            <w:tcW w:w="4848"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Коррекционно-развивающая направленность занятия</w:t>
            </w:r>
          </w:p>
        </w:tc>
        <w:tc>
          <w:tcPr>
            <w:tcW w:w="1417" w:type="dxa"/>
          </w:tcPr>
          <w:p w:rsidR="00280314" w:rsidRPr="00DB4F7A" w:rsidRDefault="00280314" w:rsidP="00A6433E">
            <w:pPr>
              <w:spacing w:after="0" w:line="240" w:lineRule="auto"/>
              <w:jc w:val="center"/>
              <w:rPr>
                <w:rFonts w:ascii="Times New Roman" w:hAnsi="Times New Roman" w:cs="Times New Roman"/>
                <w:b/>
              </w:rPr>
            </w:pPr>
            <w:r w:rsidRPr="00DB4F7A">
              <w:rPr>
                <w:rFonts w:ascii="Times New Roman" w:hAnsi="Times New Roman" w:cs="Times New Roman"/>
                <w:b/>
              </w:rPr>
              <w:t>0-8</w:t>
            </w:r>
          </w:p>
        </w:tc>
        <w:tc>
          <w:tcPr>
            <w:tcW w:w="2410" w:type="dxa"/>
          </w:tcPr>
          <w:p w:rsidR="00280314" w:rsidRPr="00DB4F7A" w:rsidRDefault="00280314" w:rsidP="00A6433E">
            <w:pPr>
              <w:spacing w:after="0" w:line="240" w:lineRule="auto"/>
              <w:jc w:val="center"/>
              <w:rPr>
                <w:rFonts w:ascii="Times New Roman" w:hAnsi="Times New Roman" w:cs="Times New Roman"/>
                <w:b/>
              </w:rPr>
            </w:pPr>
          </w:p>
        </w:tc>
      </w:tr>
      <w:tr w:rsidR="00DF1EF3" w:rsidRPr="00DB4F7A" w:rsidTr="00280314">
        <w:tc>
          <w:tcPr>
            <w:tcW w:w="534" w:type="dxa"/>
            <w:vMerge/>
          </w:tcPr>
          <w:p w:rsidR="00DF1EF3" w:rsidRPr="00DB4F7A" w:rsidRDefault="00DF1EF3" w:rsidP="00A6433E">
            <w:pPr>
              <w:spacing w:after="0" w:line="240" w:lineRule="auto"/>
              <w:jc w:val="both"/>
              <w:rPr>
                <w:rFonts w:ascii="Times New Roman" w:hAnsi="Times New Roman" w:cs="Times New Roman"/>
              </w:rPr>
            </w:pPr>
          </w:p>
        </w:tc>
        <w:tc>
          <w:tcPr>
            <w:tcW w:w="4848" w:type="dxa"/>
          </w:tcPr>
          <w:p w:rsidR="00DF1EF3" w:rsidRPr="00DB4F7A" w:rsidRDefault="00DF1EF3" w:rsidP="00A6433E">
            <w:pPr>
              <w:spacing w:after="0" w:line="240" w:lineRule="auto"/>
              <w:jc w:val="both"/>
              <w:rPr>
                <w:rFonts w:ascii="Times New Roman" w:hAnsi="Times New Roman" w:cs="Times New Roman"/>
                <w:i/>
              </w:rPr>
            </w:pPr>
            <w:r w:rsidRPr="00DB4F7A">
              <w:rPr>
                <w:rFonts w:ascii="Times New Roman" w:hAnsi="Times New Roman" w:cs="Times New Roman"/>
                <w:i/>
              </w:rPr>
              <w:t xml:space="preserve">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 </w:t>
            </w:r>
          </w:p>
        </w:tc>
        <w:tc>
          <w:tcPr>
            <w:tcW w:w="1417" w:type="dxa"/>
          </w:tcPr>
          <w:p w:rsidR="00DF1EF3" w:rsidRPr="00DB4F7A" w:rsidRDefault="00DF1EF3" w:rsidP="00A6433E">
            <w:pPr>
              <w:spacing w:after="0" w:line="240" w:lineRule="auto"/>
              <w:jc w:val="center"/>
            </w:pPr>
            <w:r w:rsidRPr="00DB4F7A">
              <w:rPr>
                <w:rFonts w:ascii="Times New Roman" w:hAnsi="Times New Roman" w:cs="Times New Roman"/>
              </w:rPr>
              <w:t>0-2</w:t>
            </w:r>
          </w:p>
        </w:tc>
        <w:tc>
          <w:tcPr>
            <w:tcW w:w="2410" w:type="dxa"/>
            <w:vMerge w:val="restart"/>
          </w:tcPr>
          <w:p w:rsidR="00DF1EF3" w:rsidRDefault="00DF1EF3" w:rsidP="00A6433E">
            <w:pPr>
              <w:spacing w:after="0" w:line="240" w:lineRule="auto"/>
              <w:jc w:val="center"/>
              <w:rPr>
                <w:rFonts w:ascii="Times New Roman" w:hAnsi="Times New Roman" w:cs="Times New Roman"/>
              </w:rPr>
            </w:pPr>
          </w:p>
          <w:p w:rsidR="00DF1EF3" w:rsidRDefault="00DF1EF3" w:rsidP="00A6433E">
            <w:pPr>
              <w:spacing w:after="0" w:line="240" w:lineRule="auto"/>
              <w:jc w:val="center"/>
              <w:rPr>
                <w:rFonts w:ascii="Times New Roman" w:hAnsi="Times New Roman" w:cs="Times New Roman"/>
              </w:rPr>
            </w:pPr>
          </w:p>
          <w:p w:rsidR="00DF1EF3" w:rsidRDefault="00DF1EF3" w:rsidP="00A6433E">
            <w:pPr>
              <w:spacing w:after="0" w:line="240" w:lineRule="auto"/>
              <w:jc w:val="center"/>
              <w:rPr>
                <w:rFonts w:ascii="Times New Roman" w:hAnsi="Times New Roman" w:cs="Times New Roman"/>
              </w:rPr>
            </w:pPr>
          </w:p>
          <w:p w:rsidR="00DF1EF3" w:rsidRDefault="00DF1EF3" w:rsidP="00A6433E">
            <w:pPr>
              <w:spacing w:after="0" w:line="240" w:lineRule="auto"/>
              <w:jc w:val="center"/>
              <w:rPr>
                <w:rFonts w:ascii="Times New Roman" w:hAnsi="Times New Roman" w:cs="Times New Roman"/>
              </w:rPr>
            </w:pPr>
            <w:r>
              <w:rPr>
                <w:rFonts w:ascii="Times New Roman" w:hAnsi="Times New Roman" w:cs="Times New Roman"/>
              </w:rPr>
              <w:t>11+13+6+7+9</w:t>
            </w:r>
          </w:p>
          <w:p w:rsidR="00DF1EF3" w:rsidRPr="00DB4F7A" w:rsidRDefault="00DF1EF3" w:rsidP="00A6433E">
            <w:pPr>
              <w:spacing w:after="0" w:line="240" w:lineRule="auto"/>
              <w:jc w:val="center"/>
              <w:rPr>
                <w:rFonts w:ascii="Times New Roman" w:hAnsi="Times New Roman" w:cs="Times New Roman"/>
              </w:rPr>
            </w:pPr>
            <w:r w:rsidRPr="00DF1EF3">
              <w:rPr>
                <w:rFonts w:ascii="Times New Roman" w:hAnsi="Times New Roman" w:cs="Times New Roman"/>
                <w:color w:val="FF0000"/>
              </w:rPr>
              <w:t>3,06/38,3%</w:t>
            </w:r>
          </w:p>
        </w:tc>
      </w:tr>
      <w:tr w:rsidR="00DF1EF3" w:rsidRPr="00DB4F7A" w:rsidTr="00280314">
        <w:tc>
          <w:tcPr>
            <w:tcW w:w="534" w:type="dxa"/>
            <w:vMerge/>
          </w:tcPr>
          <w:p w:rsidR="00DF1EF3" w:rsidRPr="00DB4F7A" w:rsidRDefault="00DF1EF3" w:rsidP="00A6433E">
            <w:pPr>
              <w:spacing w:after="0" w:line="240" w:lineRule="auto"/>
              <w:jc w:val="both"/>
              <w:rPr>
                <w:rFonts w:ascii="Times New Roman" w:hAnsi="Times New Roman" w:cs="Times New Roman"/>
              </w:rPr>
            </w:pPr>
          </w:p>
        </w:tc>
        <w:tc>
          <w:tcPr>
            <w:tcW w:w="4848" w:type="dxa"/>
          </w:tcPr>
          <w:p w:rsidR="00DF1EF3" w:rsidRPr="00DB4F7A" w:rsidRDefault="00DF1EF3" w:rsidP="00A6433E">
            <w:pPr>
              <w:spacing w:after="0" w:line="240" w:lineRule="auto"/>
              <w:jc w:val="both"/>
              <w:rPr>
                <w:rFonts w:ascii="Times New Roman" w:hAnsi="Times New Roman" w:cs="Times New Roman"/>
                <w:i/>
              </w:rPr>
            </w:pPr>
            <w:r w:rsidRPr="00DB4F7A">
              <w:rPr>
                <w:rFonts w:ascii="Times New Roman" w:hAnsi="Times New Roman" w:cs="Times New Roman"/>
                <w:i/>
              </w:rPr>
              <w:t>создания «ситуации успеха» для каждого обучающегося</w:t>
            </w:r>
          </w:p>
        </w:tc>
        <w:tc>
          <w:tcPr>
            <w:tcW w:w="1417" w:type="dxa"/>
          </w:tcPr>
          <w:p w:rsidR="00DF1EF3" w:rsidRPr="00DB4F7A" w:rsidRDefault="00DF1EF3" w:rsidP="00A6433E">
            <w:pPr>
              <w:spacing w:after="0" w:line="240" w:lineRule="auto"/>
              <w:jc w:val="center"/>
            </w:pPr>
            <w:r w:rsidRPr="00DB4F7A">
              <w:rPr>
                <w:rFonts w:ascii="Times New Roman" w:hAnsi="Times New Roman" w:cs="Times New Roman"/>
              </w:rPr>
              <w:t>0-2</w:t>
            </w:r>
          </w:p>
        </w:tc>
        <w:tc>
          <w:tcPr>
            <w:tcW w:w="2410" w:type="dxa"/>
            <w:vMerge/>
          </w:tcPr>
          <w:p w:rsidR="00DF1EF3" w:rsidRPr="00DB4F7A" w:rsidRDefault="00DF1EF3" w:rsidP="00A6433E">
            <w:pPr>
              <w:spacing w:after="0" w:line="240" w:lineRule="auto"/>
              <w:jc w:val="center"/>
              <w:rPr>
                <w:rFonts w:ascii="Times New Roman" w:hAnsi="Times New Roman" w:cs="Times New Roman"/>
              </w:rPr>
            </w:pPr>
          </w:p>
        </w:tc>
      </w:tr>
      <w:tr w:rsidR="00DF1EF3" w:rsidRPr="00DB4F7A" w:rsidTr="00280314">
        <w:tc>
          <w:tcPr>
            <w:tcW w:w="534" w:type="dxa"/>
            <w:vMerge/>
          </w:tcPr>
          <w:p w:rsidR="00DF1EF3" w:rsidRPr="00DB4F7A" w:rsidRDefault="00DF1EF3" w:rsidP="00A6433E">
            <w:pPr>
              <w:spacing w:after="0" w:line="240" w:lineRule="auto"/>
              <w:jc w:val="both"/>
              <w:rPr>
                <w:rFonts w:ascii="Times New Roman" w:hAnsi="Times New Roman" w:cs="Times New Roman"/>
              </w:rPr>
            </w:pPr>
          </w:p>
        </w:tc>
        <w:tc>
          <w:tcPr>
            <w:tcW w:w="4848" w:type="dxa"/>
          </w:tcPr>
          <w:p w:rsidR="00DF1EF3" w:rsidRPr="00DB4F7A" w:rsidRDefault="00DF1EF3" w:rsidP="00A6433E">
            <w:pPr>
              <w:spacing w:after="0" w:line="240" w:lineRule="auto"/>
              <w:jc w:val="both"/>
              <w:rPr>
                <w:rFonts w:ascii="Times New Roman" w:hAnsi="Times New Roman" w:cs="Times New Roman"/>
                <w:i/>
              </w:rPr>
            </w:pPr>
            <w:r w:rsidRPr="00DB4F7A">
              <w:rPr>
                <w:rFonts w:ascii="Times New Roman" w:hAnsi="Times New Roman" w:cs="Times New Roman"/>
                <w:i/>
              </w:rPr>
              <w:t>развитие различных коммуникативных умений, приемов конструктивного общения и навыков сотрудничества;</w:t>
            </w:r>
          </w:p>
        </w:tc>
        <w:tc>
          <w:tcPr>
            <w:tcW w:w="1417" w:type="dxa"/>
          </w:tcPr>
          <w:p w:rsidR="00DF1EF3" w:rsidRPr="00DB4F7A" w:rsidRDefault="00DF1EF3" w:rsidP="00A6433E">
            <w:pPr>
              <w:spacing w:after="0" w:line="240" w:lineRule="auto"/>
              <w:jc w:val="center"/>
            </w:pPr>
            <w:r w:rsidRPr="00DB4F7A">
              <w:rPr>
                <w:rFonts w:ascii="Times New Roman" w:hAnsi="Times New Roman" w:cs="Times New Roman"/>
              </w:rPr>
              <w:t>0-2</w:t>
            </w:r>
          </w:p>
        </w:tc>
        <w:tc>
          <w:tcPr>
            <w:tcW w:w="2410" w:type="dxa"/>
            <w:vMerge/>
          </w:tcPr>
          <w:p w:rsidR="00DF1EF3" w:rsidRPr="00DB4F7A" w:rsidRDefault="00DF1EF3" w:rsidP="00A6433E">
            <w:pPr>
              <w:spacing w:after="0" w:line="240" w:lineRule="auto"/>
              <w:jc w:val="center"/>
              <w:rPr>
                <w:rFonts w:ascii="Times New Roman" w:hAnsi="Times New Roman" w:cs="Times New Roman"/>
              </w:rPr>
            </w:pPr>
          </w:p>
        </w:tc>
      </w:tr>
      <w:tr w:rsidR="00DF1EF3" w:rsidRPr="00DB4F7A" w:rsidTr="00280314">
        <w:tc>
          <w:tcPr>
            <w:tcW w:w="534" w:type="dxa"/>
            <w:vMerge/>
          </w:tcPr>
          <w:p w:rsidR="00DF1EF3" w:rsidRPr="00DB4F7A" w:rsidRDefault="00DF1EF3" w:rsidP="00A6433E">
            <w:pPr>
              <w:spacing w:after="0" w:line="240" w:lineRule="auto"/>
              <w:jc w:val="both"/>
              <w:rPr>
                <w:rFonts w:ascii="Times New Roman" w:hAnsi="Times New Roman" w:cs="Times New Roman"/>
              </w:rPr>
            </w:pPr>
          </w:p>
        </w:tc>
        <w:tc>
          <w:tcPr>
            <w:tcW w:w="4848" w:type="dxa"/>
          </w:tcPr>
          <w:p w:rsidR="00DF1EF3" w:rsidRPr="00DB4F7A" w:rsidRDefault="00DF1EF3" w:rsidP="00A6433E">
            <w:pPr>
              <w:spacing w:after="0" w:line="240" w:lineRule="auto"/>
              <w:jc w:val="both"/>
              <w:rPr>
                <w:rFonts w:ascii="Times New Roman" w:hAnsi="Times New Roman" w:cs="Times New Roman"/>
                <w:i/>
              </w:rPr>
            </w:pPr>
            <w:r w:rsidRPr="00DB4F7A">
              <w:rPr>
                <w:rFonts w:ascii="Times New Roman" w:hAnsi="Times New Roman" w:cs="Times New Roman"/>
                <w:i/>
              </w:rPr>
              <w:t xml:space="preserve">коррекция недостатков осознанной </w:t>
            </w:r>
            <w:proofErr w:type="spellStart"/>
            <w:r w:rsidRPr="00DB4F7A">
              <w:rPr>
                <w:rFonts w:ascii="Times New Roman" w:hAnsi="Times New Roman" w:cs="Times New Roman"/>
                <w:i/>
              </w:rPr>
              <w:t>саморегуляции</w:t>
            </w:r>
            <w:proofErr w:type="spellEnd"/>
            <w:r w:rsidRPr="00DB4F7A">
              <w:rPr>
                <w:rFonts w:ascii="Times New Roman" w:hAnsi="Times New Roman" w:cs="Times New Roman"/>
                <w:i/>
              </w:rPr>
              <w:t xml:space="preserve"> познавательной деятельности, эмоций и поведения, формирование навыков самоконтроля</w:t>
            </w:r>
          </w:p>
        </w:tc>
        <w:tc>
          <w:tcPr>
            <w:tcW w:w="1417" w:type="dxa"/>
          </w:tcPr>
          <w:p w:rsidR="00DF1EF3" w:rsidRPr="00DB4F7A" w:rsidRDefault="00DF1EF3" w:rsidP="00A6433E">
            <w:pPr>
              <w:spacing w:after="0" w:line="240" w:lineRule="auto"/>
              <w:jc w:val="center"/>
            </w:pPr>
            <w:r w:rsidRPr="00DB4F7A">
              <w:rPr>
                <w:rFonts w:ascii="Times New Roman" w:hAnsi="Times New Roman" w:cs="Times New Roman"/>
              </w:rPr>
              <w:t>0-2</w:t>
            </w:r>
          </w:p>
        </w:tc>
        <w:tc>
          <w:tcPr>
            <w:tcW w:w="2410" w:type="dxa"/>
            <w:vMerge/>
          </w:tcPr>
          <w:p w:rsidR="00DF1EF3" w:rsidRPr="00DB4F7A" w:rsidRDefault="00DF1EF3" w:rsidP="00A6433E">
            <w:pPr>
              <w:spacing w:after="0" w:line="240" w:lineRule="auto"/>
              <w:jc w:val="center"/>
              <w:rPr>
                <w:rFonts w:ascii="Times New Roman" w:hAnsi="Times New Roman" w:cs="Times New Roman"/>
              </w:rPr>
            </w:pPr>
          </w:p>
        </w:tc>
      </w:tr>
      <w:tr w:rsidR="00280314" w:rsidRPr="00DB4F7A" w:rsidTr="00280314">
        <w:trPr>
          <w:trHeight w:val="557"/>
        </w:trPr>
        <w:tc>
          <w:tcPr>
            <w:tcW w:w="534"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5</w:t>
            </w:r>
          </w:p>
        </w:tc>
        <w:tc>
          <w:tcPr>
            <w:tcW w:w="4848"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 xml:space="preserve">Реализация </w:t>
            </w:r>
            <w:proofErr w:type="spellStart"/>
            <w:r w:rsidRPr="00DB4F7A">
              <w:rPr>
                <w:rFonts w:ascii="Times New Roman" w:hAnsi="Times New Roman" w:cs="Times New Roman"/>
                <w:b/>
              </w:rPr>
              <w:t>здоровьесберегающей</w:t>
            </w:r>
            <w:proofErr w:type="spellEnd"/>
            <w:r w:rsidRPr="00DB4F7A">
              <w:rPr>
                <w:rFonts w:ascii="Times New Roman" w:hAnsi="Times New Roman" w:cs="Times New Roman"/>
                <w:b/>
              </w:rPr>
              <w:t xml:space="preserve"> технологии </w:t>
            </w:r>
            <w:r w:rsidRPr="00DB4F7A">
              <w:rPr>
                <w:rFonts w:ascii="Times New Roman" w:hAnsi="Times New Roman" w:cs="Times New Roman"/>
                <w:i/>
              </w:rPr>
              <w:t>(подходов, приемов снятия психофизического напряжения и органичной смены деятельности)</w:t>
            </w:r>
          </w:p>
        </w:tc>
        <w:tc>
          <w:tcPr>
            <w:tcW w:w="1417" w:type="dxa"/>
          </w:tcPr>
          <w:p w:rsidR="00280314" w:rsidRPr="00DB4F7A" w:rsidRDefault="00280314" w:rsidP="00A6433E">
            <w:pPr>
              <w:spacing w:after="0" w:line="240" w:lineRule="auto"/>
              <w:jc w:val="center"/>
              <w:rPr>
                <w:b/>
              </w:rPr>
            </w:pPr>
            <w:r w:rsidRPr="00DB4F7A">
              <w:rPr>
                <w:rFonts w:ascii="Times New Roman" w:hAnsi="Times New Roman" w:cs="Times New Roman"/>
                <w:b/>
              </w:rPr>
              <w:t>0-2</w:t>
            </w:r>
          </w:p>
        </w:tc>
        <w:tc>
          <w:tcPr>
            <w:tcW w:w="2410" w:type="dxa"/>
          </w:tcPr>
          <w:p w:rsidR="00280314" w:rsidRDefault="00297C18" w:rsidP="00A6433E">
            <w:pPr>
              <w:spacing w:after="0" w:line="240" w:lineRule="auto"/>
              <w:jc w:val="center"/>
              <w:rPr>
                <w:rFonts w:ascii="Times New Roman" w:hAnsi="Times New Roman" w:cs="Times New Roman"/>
              </w:rPr>
            </w:pPr>
            <w:r w:rsidRPr="00297C18">
              <w:rPr>
                <w:rFonts w:ascii="Times New Roman" w:hAnsi="Times New Roman" w:cs="Times New Roman"/>
              </w:rPr>
              <w:t>3+1+2+1+4</w:t>
            </w:r>
          </w:p>
          <w:p w:rsidR="00297C18" w:rsidRPr="00297C18" w:rsidRDefault="00297C18" w:rsidP="00A6433E">
            <w:pPr>
              <w:spacing w:after="0" w:line="240" w:lineRule="auto"/>
              <w:jc w:val="center"/>
              <w:rPr>
                <w:rFonts w:ascii="Times New Roman" w:hAnsi="Times New Roman" w:cs="Times New Roman"/>
              </w:rPr>
            </w:pPr>
            <w:r w:rsidRPr="00297C18">
              <w:rPr>
                <w:rFonts w:ascii="Times New Roman" w:hAnsi="Times New Roman" w:cs="Times New Roman"/>
                <w:color w:val="FF0000"/>
              </w:rPr>
              <w:t>0,73/36,6</w:t>
            </w:r>
          </w:p>
        </w:tc>
      </w:tr>
      <w:tr w:rsidR="00280314" w:rsidRPr="00DB4F7A" w:rsidTr="00280314">
        <w:trPr>
          <w:trHeight w:val="550"/>
        </w:trPr>
        <w:tc>
          <w:tcPr>
            <w:tcW w:w="534"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6</w:t>
            </w:r>
          </w:p>
        </w:tc>
        <w:tc>
          <w:tcPr>
            <w:tcW w:w="4848" w:type="dxa"/>
          </w:tcPr>
          <w:p w:rsidR="00280314" w:rsidRPr="00DB4F7A" w:rsidRDefault="00280314" w:rsidP="00A6433E">
            <w:pPr>
              <w:spacing w:after="0" w:line="240" w:lineRule="auto"/>
              <w:jc w:val="both"/>
              <w:rPr>
                <w:rFonts w:ascii="Times New Roman" w:hAnsi="Times New Roman" w:cs="Times New Roman"/>
              </w:rPr>
            </w:pPr>
            <w:r w:rsidRPr="00DB4F7A">
              <w:rPr>
                <w:rFonts w:ascii="Times New Roman" w:hAnsi="Times New Roman" w:cs="Times New Roman"/>
                <w:b/>
              </w:rPr>
              <w:t>Адекватное использование собственных наработок</w:t>
            </w:r>
            <w:r w:rsidRPr="00DB4F7A">
              <w:rPr>
                <w:rFonts w:ascii="Times New Roman" w:hAnsi="Times New Roman" w:cs="Times New Roman"/>
              </w:rPr>
              <w:t xml:space="preserve"> </w:t>
            </w:r>
            <w:r w:rsidRPr="00DB4F7A">
              <w:rPr>
                <w:rFonts w:ascii="Times New Roman" w:hAnsi="Times New Roman" w:cs="Times New Roman"/>
                <w:b/>
              </w:rPr>
              <w:t>и творческая переработка базового психолого-педагогического материала</w:t>
            </w:r>
            <w:r w:rsidRPr="00DB4F7A">
              <w:rPr>
                <w:rFonts w:ascii="Times New Roman" w:hAnsi="Times New Roman" w:cs="Times New Roman"/>
              </w:rPr>
              <w:t xml:space="preserve"> </w:t>
            </w:r>
          </w:p>
        </w:tc>
        <w:tc>
          <w:tcPr>
            <w:tcW w:w="1417" w:type="dxa"/>
          </w:tcPr>
          <w:p w:rsidR="00280314" w:rsidRPr="00DB4F7A" w:rsidRDefault="00280314" w:rsidP="00A6433E">
            <w:pPr>
              <w:spacing w:after="0" w:line="240" w:lineRule="auto"/>
              <w:jc w:val="center"/>
              <w:rPr>
                <w:b/>
              </w:rPr>
            </w:pPr>
            <w:r w:rsidRPr="00DB4F7A">
              <w:rPr>
                <w:rFonts w:ascii="Times New Roman" w:hAnsi="Times New Roman" w:cs="Times New Roman"/>
                <w:b/>
              </w:rPr>
              <w:t>0-2</w:t>
            </w:r>
          </w:p>
        </w:tc>
        <w:tc>
          <w:tcPr>
            <w:tcW w:w="2410" w:type="dxa"/>
          </w:tcPr>
          <w:p w:rsidR="00280314" w:rsidRDefault="00297C18" w:rsidP="00A6433E">
            <w:pPr>
              <w:spacing w:after="0" w:line="240" w:lineRule="auto"/>
              <w:jc w:val="center"/>
              <w:rPr>
                <w:rFonts w:ascii="Times New Roman" w:hAnsi="Times New Roman" w:cs="Times New Roman"/>
              </w:rPr>
            </w:pPr>
            <w:r w:rsidRPr="00297C18">
              <w:rPr>
                <w:rFonts w:ascii="Times New Roman" w:hAnsi="Times New Roman" w:cs="Times New Roman"/>
              </w:rPr>
              <w:t>4+3+3+3+3</w:t>
            </w:r>
          </w:p>
          <w:p w:rsidR="00297C18" w:rsidRPr="00297C18" w:rsidRDefault="00297C18" w:rsidP="00A6433E">
            <w:pPr>
              <w:spacing w:after="0" w:line="240" w:lineRule="auto"/>
              <w:jc w:val="center"/>
              <w:rPr>
                <w:rFonts w:ascii="Times New Roman" w:hAnsi="Times New Roman" w:cs="Times New Roman"/>
              </w:rPr>
            </w:pPr>
            <w:r w:rsidRPr="00297C18">
              <w:rPr>
                <w:rFonts w:ascii="Times New Roman" w:hAnsi="Times New Roman" w:cs="Times New Roman"/>
                <w:color w:val="FF0000"/>
              </w:rPr>
              <w:t>1,06/53,3</w:t>
            </w:r>
          </w:p>
        </w:tc>
      </w:tr>
      <w:tr w:rsidR="00280314" w:rsidRPr="00DB4F7A" w:rsidTr="00280314">
        <w:tc>
          <w:tcPr>
            <w:tcW w:w="534"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7</w:t>
            </w:r>
          </w:p>
        </w:tc>
        <w:tc>
          <w:tcPr>
            <w:tcW w:w="4848"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 xml:space="preserve">Характеристика деятельности обучающихся </w:t>
            </w:r>
            <w:r w:rsidRPr="00DB4F7A">
              <w:rPr>
                <w:rFonts w:ascii="Times New Roman" w:hAnsi="Times New Roman" w:cs="Times New Roman"/>
                <w:b/>
                <w:i/>
              </w:rPr>
              <w:t>(</w:t>
            </w:r>
            <w:r w:rsidRPr="00DB4F7A">
              <w:rPr>
                <w:rFonts w:ascii="Times New Roman" w:hAnsi="Times New Roman" w:cs="Times New Roman"/>
                <w:i/>
              </w:rPr>
              <w:t>интерес и эмоциональная включенность в занятие, самостоятельность, усвоение инструкции)</w:t>
            </w:r>
          </w:p>
        </w:tc>
        <w:tc>
          <w:tcPr>
            <w:tcW w:w="1417" w:type="dxa"/>
          </w:tcPr>
          <w:p w:rsidR="00280314" w:rsidRPr="00DB4F7A" w:rsidRDefault="00280314" w:rsidP="00A6433E">
            <w:pPr>
              <w:spacing w:after="0" w:line="240" w:lineRule="auto"/>
              <w:jc w:val="center"/>
              <w:rPr>
                <w:b/>
              </w:rPr>
            </w:pPr>
            <w:r w:rsidRPr="00DB4F7A">
              <w:rPr>
                <w:rFonts w:ascii="Times New Roman" w:hAnsi="Times New Roman" w:cs="Times New Roman"/>
                <w:b/>
              </w:rPr>
              <w:t>0-2</w:t>
            </w:r>
          </w:p>
        </w:tc>
        <w:tc>
          <w:tcPr>
            <w:tcW w:w="2410" w:type="dxa"/>
          </w:tcPr>
          <w:p w:rsidR="00280314" w:rsidRDefault="00297C18" w:rsidP="00A6433E">
            <w:pPr>
              <w:spacing w:after="0" w:line="240" w:lineRule="auto"/>
              <w:jc w:val="center"/>
              <w:rPr>
                <w:rFonts w:ascii="Times New Roman" w:hAnsi="Times New Roman" w:cs="Times New Roman"/>
              </w:rPr>
            </w:pPr>
            <w:r w:rsidRPr="00297C18">
              <w:rPr>
                <w:rFonts w:ascii="Times New Roman" w:hAnsi="Times New Roman" w:cs="Times New Roman"/>
              </w:rPr>
              <w:t>1+3+4+4+6</w:t>
            </w:r>
          </w:p>
          <w:p w:rsidR="00297C18" w:rsidRPr="00297C18" w:rsidRDefault="00297C18" w:rsidP="00A6433E">
            <w:pPr>
              <w:spacing w:after="0" w:line="240" w:lineRule="auto"/>
              <w:jc w:val="center"/>
              <w:rPr>
                <w:rFonts w:ascii="Times New Roman" w:hAnsi="Times New Roman" w:cs="Times New Roman"/>
              </w:rPr>
            </w:pPr>
            <w:r w:rsidRPr="00297C18">
              <w:rPr>
                <w:rFonts w:ascii="Times New Roman" w:hAnsi="Times New Roman" w:cs="Times New Roman"/>
                <w:color w:val="FF0000"/>
              </w:rPr>
              <w:t>1,2/60%</w:t>
            </w:r>
          </w:p>
        </w:tc>
      </w:tr>
      <w:tr w:rsidR="00280314" w:rsidRPr="00DB4F7A" w:rsidTr="00280314">
        <w:tc>
          <w:tcPr>
            <w:tcW w:w="534"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8</w:t>
            </w:r>
          </w:p>
        </w:tc>
        <w:tc>
          <w:tcPr>
            <w:tcW w:w="4848"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Развитие рефлексивной культуры обучающихся</w:t>
            </w:r>
          </w:p>
        </w:tc>
        <w:tc>
          <w:tcPr>
            <w:tcW w:w="1417" w:type="dxa"/>
          </w:tcPr>
          <w:p w:rsidR="00280314" w:rsidRPr="00DB4F7A" w:rsidRDefault="00280314" w:rsidP="00A6433E">
            <w:pPr>
              <w:spacing w:after="0" w:line="240" w:lineRule="auto"/>
              <w:jc w:val="center"/>
              <w:rPr>
                <w:b/>
              </w:rPr>
            </w:pPr>
            <w:r w:rsidRPr="00DB4F7A">
              <w:rPr>
                <w:rFonts w:ascii="Times New Roman" w:hAnsi="Times New Roman" w:cs="Times New Roman"/>
                <w:b/>
              </w:rPr>
              <w:t>0-2</w:t>
            </w:r>
          </w:p>
        </w:tc>
        <w:tc>
          <w:tcPr>
            <w:tcW w:w="2410" w:type="dxa"/>
          </w:tcPr>
          <w:p w:rsidR="00280314" w:rsidRDefault="00297C18" w:rsidP="00A6433E">
            <w:pPr>
              <w:spacing w:after="0" w:line="240" w:lineRule="auto"/>
              <w:jc w:val="center"/>
              <w:rPr>
                <w:rFonts w:ascii="Times New Roman" w:hAnsi="Times New Roman" w:cs="Times New Roman"/>
              </w:rPr>
            </w:pPr>
            <w:r w:rsidRPr="00297C18">
              <w:rPr>
                <w:rFonts w:ascii="Times New Roman" w:hAnsi="Times New Roman" w:cs="Times New Roman"/>
              </w:rPr>
              <w:t>3+1+5+0+1</w:t>
            </w:r>
          </w:p>
          <w:p w:rsidR="00C524C7" w:rsidRPr="00297C18" w:rsidRDefault="00C524C7" w:rsidP="00A6433E">
            <w:pPr>
              <w:spacing w:after="0" w:line="240" w:lineRule="auto"/>
              <w:jc w:val="center"/>
              <w:rPr>
                <w:rFonts w:ascii="Times New Roman" w:hAnsi="Times New Roman" w:cs="Times New Roman"/>
              </w:rPr>
            </w:pPr>
            <w:r w:rsidRPr="00C524C7">
              <w:rPr>
                <w:rFonts w:ascii="Times New Roman" w:hAnsi="Times New Roman" w:cs="Times New Roman"/>
                <w:color w:val="FF0000"/>
              </w:rPr>
              <w:t>0,6/33,3%</w:t>
            </w:r>
          </w:p>
        </w:tc>
      </w:tr>
      <w:tr w:rsidR="00280314" w:rsidRPr="00DB4F7A" w:rsidTr="00280314">
        <w:tc>
          <w:tcPr>
            <w:tcW w:w="534"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9</w:t>
            </w:r>
          </w:p>
        </w:tc>
        <w:tc>
          <w:tcPr>
            <w:tcW w:w="4848"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 xml:space="preserve">Личность педагога-психолога </w:t>
            </w:r>
            <w:r w:rsidRPr="00DB4F7A">
              <w:rPr>
                <w:rFonts w:ascii="Times New Roman" w:hAnsi="Times New Roman" w:cs="Times New Roman"/>
                <w:i/>
              </w:rPr>
              <w:t>(коммуникативная культура, педагогический такт, умение выстраивать конструктивный диалог, внешний вид)</w:t>
            </w:r>
          </w:p>
        </w:tc>
        <w:tc>
          <w:tcPr>
            <w:tcW w:w="1417" w:type="dxa"/>
          </w:tcPr>
          <w:p w:rsidR="00280314" w:rsidRPr="00DB4F7A" w:rsidRDefault="00280314" w:rsidP="00A6433E">
            <w:pPr>
              <w:spacing w:after="0" w:line="240" w:lineRule="auto"/>
              <w:jc w:val="center"/>
              <w:rPr>
                <w:b/>
              </w:rPr>
            </w:pPr>
            <w:r w:rsidRPr="00DB4F7A">
              <w:rPr>
                <w:rFonts w:ascii="Times New Roman" w:hAnsi="Times New Roman" w:cs="Times New Roman"/>
                <w:b/>
              </w:rPr>
              <w:t>0-2</w:t>
            </w:r>
          </w:p>
        </w:tc>
        <w:tc>
          <w:tcPr>
            <w:tcW w:w="2410" w:type="dxa"/>
          </w:tcPr>
          <w:p w:rsidR="00280314" w:rsidRPr="00C524C7" w:rsidRDefault="00C524C7" w:rsidP="00A6433E">
            <w:pPr>
              <w:spacing w:after="0" w:line="240" w:lineRule="auto"/>
              <w:jc w:val="center"/>
              <w:rPr>
                <w:rFonts w:ascii="Times New Roman" w:hAnsi="Times New Roman" w:cs="Times New Roman"/>
              </w:rPr>
            </w:pPr>
            <w:r w:rsidRPr="00C524C7">
              <w:rPr>
                <w:rFonts w:ascii="Times New Roman" w:hAnsi="Times New Roman" w:cs="Times New Roman"/>
              </w:rPr>
              <w:t>4+4+5+5+5</w:t>
            </w:r>
          </w:p>
          <w:p w:rsidR="00C524C7" w:rsidRPr="00C524C7" w:rsidRDefault="00C524C7" w:rsidP="00A6433E">
            <w:pPr>
              <w:spacing w:after="0" w:line="240" w:lineRule="auto"/>
              <w:jc w:val="center"/>
              <w:rPr>
                <w:rFonts w:ascii="Times New Roman" w:hAnsi="Times New Roman" w:cs="Times New Roman"/>
              </w:rPr>
            </w:pPr>
            <w:r w:rsidRPr="00C524C7">
              <w:rPr>
                <w:rFonts w:ascii="Times New Roman" w:hAnsi="Times New Roman" w:cs="Times New Roman"/>
                <w:color w:val="FF0000"/>
              </w:rPr>
              <w:t>1,53/76,6%</w:t>
            </w:r>
          </w:p>
        </w:tc>
      </w:tr>
      <w:tr w:rsidR="00280314" w:rsidRPr="00DB4F7A" w:rsidTr="00280314">
        <w:tc>
          <w:tcPr>
            <w:tcW w:w="534"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10</w:t>
            </w:r>
          </w:p>
        </w:tc>
        <w:tc>
          <w:tcPr>
            <w:tcW w:w="4848" w:type="dxa"/>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Качество трансляции</w:t>
            </w:r>
          </w:p>
        </w:tc>
        <w:tc>
          <w:tcPr>
            <w:tcW w:w="1417" w:type="dxa"/>
          </w:tcPr>
          <w:p w:rsidR="00280314" w:rsidRPr="00DB4F7A" w:rsidRDefault="00280314" w:rsidP="00A6433E">
            <w:pPr>
              <w:spacing w:after="0" w:line="240" w:lineRule="auto"/>
              <w:jc w:val="center"/>
              <w:rPr>
                <w:b/>
              </w:rPr>
            </w:pPr>
            <w:r w:rsidRPr="00DB4F7A">
              <w:rPr>
                <w:rFonts w:ascii="Times New Roman" w:hAnsi="Times New Roman" w:cs="Times New Roman"/>
                <w:b/>
              </w:rPr>
              <w:t>0-2</w:t>
            </w:r>
          </w:p>
        </w:tc>
        <w:tc>
          <w:tcPr>
            <w:tcW w:w="2410" w:type="dxa"/>
          </w:tcPr>
          <w:p w:rsidR="00280314" w:rsidRDefault="00C524C7" w:rsidP="00A6433E">
            <w:pPr>
              <w:spacing w:after="0" w:line="240" w:lineRule="auto"/>
              <w:jc w:val="center"/>
              <w:rPr>
                <w:rFonts w:ascii="Times New Roman" w:hAnsi="Times New Roman" w:cs="Times New Roman"/>
              </w:rPr>
            </w:pPr>
            <w:r w:rsidRPr="00C524C7">
              <w:rPr>
                <w:rFonts w:ascii="Times New Roman" w:hAnsi="Times New Roman" w:cs="Times New Roman"/>
              </w:rPr>
              <w:t>3+2+3+3+2</w:t>
            </w:r>
          </w:p>
          <w:p w:rsidR="00C524C7" w:rsidRPr="00C524C7" w:rsidRDefault="00C524C7" w:rsidP="00A6433E">
            <w:pPr>
              <w:spacing w:after="0" w:line="240" w:lineRule="auto"/>
              <w:jc w:val="center"/>
              <w:rPr>
                <w:rFonts w:ascii="Times New Roman" w:hAnsi="Times New Roman" w:cs="Times New Roman"/>
              </w:rPr>
            </w:pPr>
            <w:r w:rsidRPr="00C524C7">
              <w:rPr>
                <w:rFonts w:ascii="Times New Roman" w:hAnsi="Times New Roman" w:cs="Times New Roman"/>
                <w:color w:val="FF0000"/>
              </w:rPr>
              <w:t>0,9/43,3%</w:t>
            </w:r>
          </w:p>
        </w:tc>
      </w:tr>
      <w:tr w:rsidR="00280314" w:rsidRPr="00DB4F7A" w:rsidTr="00280314">
        <w:tc>
          <w:tcPr>
            <w:tcW w:w="5382" w:type="dxa"/>
            <w:gridSpan w:val="2"/>
          </w:tcPr>
          <w:p w:rsidR="00280314" w:rsidRPr="00DB4F7A" w:rsidRDefault="00280314" w:rsidP="00A6433E">
            <w:pPr>
              <w:spacing w:after="0" w:line="240" w:lineRule="auto"/>
              <w:jc w:val="right"/>
              <w:rPr>
                <w:rFonts w:ascii="Times New Roman" w:hAnsi="Times New Roman" w:cs="Times New Roman"/>
                <w:b/>
              </w:rPr>
            </w:pPr>
            <w:r w:rsidRPr="00DB4F7A">
              <w:rPr>
                <w:rFonts w:ascii="Times New Roman" w:hAnsi="Times New Roman" w:cs="Times New Roman"/>
                <w:b/>
              </w:rPr>
              <w:lastRenderedPageBreak/>
              <w:t>ИТОГО</w:t>
            </w:r>
          </w:p>
        </w:tc>
        <w:tc>
          <w:tcPr>
            <w:tcW w:w="1417" w:type="dxa"/>
          </w:tcPr>
          <w:p w:rsidR="00280314" w:rsidRPr="00DB4F7A" w:rsidRDefault="00280314" w:rsidP="00A6433E">
            <w:pPr>
              <w:spacing w:after="0" w:line="240" w:lineRule="auto"/>
              <w:jc w:val="center"/>
              <w:rPr>
                <w:rFonts w:ascii="Times New Roman" w:hAnsi="Times New Roman" w:cs="Times New Roman"/>
                <w:b/>
              </w:rPr>
            </w:pPr>
            <w:r w:rsidRPr="00DB4F7A">
              <w:rPr>
                <w:rFonts w:ascii="Times New Roman" w:hAnsi="Times New Roman" w:cs="Times New Roman"/>
                <w:b/>
              </w:rPr>
              <w:t>44</w:t>
            </w:r>
          </w:p>
        </w:tc>
        <w:tc>
          <w:tcPr>
            <w:tcW w:w="2410" w:type="dxa"/>
          </w:tcPr>
          <w:p w:rsidR="00280314" w:rsidRPr="00DB4F7A" w:rsidRDefault="00280314" w:rsidP="00A6433E">
            <w:pPr>
              <w:spacing w:after="0" w:line="240" w:lineRule="auto"/>
              <w:jc w:val="center"/>
              <w:rPr>
                <w:rFonts w:ascii="Times New Roman" w:hAnsi="Times New Roman" w:cs="Times New Roman"/>
                <w:b/>
              </w:rPr>
            </w:pPr>
          </w:p>
        </w:tc>
      </w:tr>
      <w:tr w:rsidR="00280314" w:rsidRPr="00DB4F7A" w:rsidTr="00280314">
        <w:tc>
          <w:tcPr>
            <w:tcW w:w="534" w:type="dxa"/>
            <w:vMerge w:val="restart"/>
          </w:tcPr>
          <w:p w:rsidR="00280314" w:rsidRPr="00DB4F7A" w:rsidRDefault="00280314" w:rsidP="00A6433E">
            <w:pPr>
              <w:spacing w:after="0" w:line="240" w:lineRule="auto"/>
              <w:jc w:val="both"/>
              <w:rPr>
                <w:rFonts w:ascii="Times New Roman" w:hAnsi="Times New Roman" w:cs="Times New Roman"/>
                <w:b/>
              </w:rPr>
            </w:pPr>
            <w:r w:rsidRPr="00DB4F7A">
              <w:rPr>
                <w:rFonts w:ascii="Times New Roman" w:hAnsi="Times New Roman" w:cs="Times New Roman"/>
                <w:b/>
              </w:rPr>
              <w:t>11</w:t>
            </w:r>
          </w:p>
        </w:tc>
        <w:tc>
          <w:tcPr>
            <w:tcW w:w="4848" w:type="dxa"/>
          </w:tcPr>
          <w:p w:rsidR="00280314" w:rsidRPr="00DB4F7A" w:rsidRDefault="00280314" w:rsidP="00A6433E">
            <w:pPr>
              <w:spacing w:after="0" w:line="240" w:lineRule="auto"/>
              <w:jc w:val="center"/>
              <w:rPr>
                <w:rFonts w:ascii="Times New Roman" w:hAnsi="Times New Roman" w:cs="Times New Roman"/>
                <w:b/>
              </w:rPr>
            </w:pPr>
            <w:r w:rsidRPr="00DB4F7A">
              <w:rPr>
                <w:rFonts w:ascii="Times New Roman" w:hAnsi="Times New Roman" w:cs="Times New Roman"/>
                <w:b/>
              </w:rPr>
              <w:t xml:space="preserve">САМОАНАЛИЗ </w:t>
            </w:r>
          </w:p>
        </w:tc>
        <w:tc>
          <w:tcPr>
            <w:tcW w:w="1417" w:type="dxa"/>
          </w:tcPr>
          <w:p w:rsidR="00280314" w:rsidRPr="00DB4F7A" w:rsidRDefault="00280314" w:rsidP="00A6433E">
            <w:pPr>
              <w:spacing w:after="0" w:line="240" w:lineRule="auto"/>
              <w:jc w:val="center"/>
              <w:rPr>
                <w:rFonts w:ascii="Times New Roman" w:hAnsi="Times New Roman" w:cs="Times New Roman"/>
                <w:b/>
              </w:rPr>
            </w:pPr>
            <w:r w:rsidRPr="00DB4F7A">
              <w:rPr>
                <w:rFonts w:ascii="Times New Roman" w:hAnsi="Times New Roman" w:cs="Times New Roman"/>
                <w:b/>
              </w:rPr>
              <w:t>0-6</w:t>
            </w:r>
          </w:p>
        </w:tc>
        <w:tc>
          <w:tcPr>
            <w:tcW w:w="2410" w:type="dxa"/>
          </w:tcPr>
          <w:p w:rsidR="00280314" w:rsidRPr="00DB4F7A" w:rsidRDefault="00280314" w:rsidP="00A6433E">
            <w:pPr>
              <w:spacing w:after="0" w:line="240" w:lineRule="auto"/>
              <w:jc w:val="center"/>
              <w:rPr>
                <w:rFonts w:ascii="Times New Roman" w:hAnsi="Times New Roman" w:cs="Times New Roman"/>
                <w:b/>
              </w:rPr>
            </w:pPr>
          </w:p>
        </w:tc>
      </w:tr>
      <w:tr w:rsidR="00D825C0" w:rsidRPr="00DB4F7A" w:rsidTr="00280314">
        <w:tc>
          <w:tcPr>
            <w:tcW w:w="534" w:type="dxa"/>
            <w:vMerge/>
          </w:tcPr>
          <w:p w:rsidR="00D825C0" w:rsidRPr="00DB4F7A" w:rsidRDefault="00D825C0" w:rsidP="00A6433E">
            <w:pPr>
              <w:spacing w:after="0" w:line="240" w:lineRule="auto"/>
              <w:jc w:val="both"/>
              <w:rPr>
                <w:rFonts w:ascii="Times New Roman" w:hAnsi="Times New Roman" w:cs="Times New Roman"/>
                <w:b/>
              </w:rPr>
            </w:pPr>
          </w:p>
        </w:tc>
        <w:tc>
          <w:tcPr>
            <w:tcW w:w="4848" w:type="dxa"/>
          </w:tcPr>
          <w:p w:rsidR="00D825C0" w:rsidRPr="00DB4F7A" w:rsidRDefault="00D825C0" w:rsidP="00A6433E">
            <w:pPr>
              <w:spacing w:after="0" w:line="240" w:lineRule="auto"/>
              <w:rPr>
                <w:rFonts w:ascii="Times New Roman" w:hAnsi="Times New Roman" w:cs="Times New Roman"/>
                <w:i/>
              </w:rPr>
            </w:pPr>
            <w:r w:rsidRPr="00DB4F7A">
              <w:rPr>
                <w:rFonts w:ascii="Times New Roman" w:hAnsi="Times New Roman" w:cs="Times New Roman"/>
                <w:i/>
              </w:rPr>
              <w:t>способность соотнести использованные на занятии методы и подходы с поставленной целью, задачами и достигнутыми результатами</w:t>
            </w:r>
          </w:p>
        </w:tc>
        <w:tc>
          <w:tcPr>
            <w:tcW w:w="1417" w:type="dxa"/>
          </w:tcPr>
          <w:p w:rsidR="00D825C0" w:rsidRPr="00DB4F7A" w:rsidRDefault="00D825C0" w:rsidP="00A6433E">
            <w:pPr>
              <w:spacing w:after="0" w:line="240" w:lineRule="auto"/>
              <w:jc w:val="center"/>
            </w:pPr>
            <w:r w:rsidRPr="00DB4F7A">
              <w:rPr>
                <w:rFonts w:ascii="Times New Roman" w:hAnsi="Times New Roman" w:cs="Times New Roman"/>
              </w:rPr>
              <w:t>0-2</w:t>
            </w:r>
          </w:p>
        </w:tc>
        <w:tc>
          <w:tcPr>
            <w:tcW w:w="2410" w:type="dxa"/>
            <w:vMerge w:val="restart"/>
          </w:tcPr>
          <w:p w:rsidR="00D825C0" w:rsidRDefault="00D825C0" w:rsidP="00A6433E">
            <w:pPr>
              <w:spacing w:after="0" w:line="240" w:lineRule="auto"/>
              <w:jc w:val="center"/>
              <w:rPr>
                <w:rFonts w:ascii="Times New Roman" w:hAnsi="Times New Roman" w:cs="Times New Roman"/>
              </w:rPr>
            </w:pPr>
          </w:p>
          <w:p w:rsidR="00D825C0" w:rsidRDefault="00D825C0" w:rsidP="00A6433E">
            <w:pPr>
              <w:spacing w:after="0" w:line="240" w:lineRule="auto"/>
              <w:jc w:val="center"/>
              <w:rPr>
                <w:rFonts w:ascii="Times New Roman" w:hAnsi="Times New Roman" w:cs="Times New Roman"/>
              </w:rPr>
            </w:pPr>
            <w:r>
              <w:rPr>
                <w:rFonts w:ascii="Times New Roman" w:hAnsi="Times New Roman" w:cs="Times New Roman"/>
              </w:rPr>
              <w:t>9+10+4+5+7</w:t>
            </w:r>
          </w:p>
          <w:p w:rsidR="00D825C0" w:rsidRPr="00D825C0" w:rsidRDefault="00D825C0" w:rsidP="00A6433E">
            <w:pPr>
              <w:spacing w:after="0" w:line="240" w:lineRule="auto"/>
              <w:jc w:val="center"/>
              <w:rPr>
                <w:rFonts w:ascii="Times New Roman" w:hAnsi="Times New Roman" w:cs="Times New Roman"/>
                <w:color w:val="FF0000"/>
              </w:rPr>
            </w:pPr>
            <w:r w:rsidRPr="00D825C0">
              <w:rPr>
                <w:rFonts w:ascii="Times New Roman" w:hAnsi="Times New Roman" w:cs="Times New Roman"/>
                <w:color w:val="FF0000"/>
              </w:rPr>
              <w:t>2,3/38,8%</w:t>
            </w:r>
          </w:p>
          <w:p w:rsidR="00D825C0" w:rsidRPr="00DB4F7A" w:rsidRDefault="00D825C0" w:rsidP="00A6433E">
            <w:pPr>
              <w:spacing w:after="0" w:line="240" w:lineRule="auto"/>
              <w:jc w:val="center"/>
              <w:rPr>
                <w:rFonts w:ascii="Times New Roman" w:hAnsi="Times New Roman" w:cs="Times New Roman"/>
              </w:rPr>
            </w:pPr>
          </w:p>
        </w:tc>
      </w:tr>
      <w:tr w:rsidR="00D825C0" w:rsidRPr="00DB4F7A" w:rsidTr="00280314">
        <w:tc>
          <w:tcPr>
            <w:tcW w:w="534" w:type="dxa"/>
            <w:vMerge/>
          </w:tcPr>
          <w:p w:rsidR="00D825C0" w:rsidRPr="00DB4F7A" w:rsidRDefault="00D825C0" w:rsidP="00A6433E">
            <w:pPr>
              <w:spacing w:after="0" w:line="240" w:lineRule="auto"/>
              <w:jc w:val="both"/>
              <w:rPr>
                <w:rFonts w:ascii="Times New Roman" w:hAnsi="Times New Roman" w:cs="Times New Roman"/>
                <w:b/>
              </w:rPr>
            </w:pPr>
          </w:p>
        </w:tc>
        <w:tc>
          <w:tcPr>
            <w:tcW w:w="4848" w:type="dxa"/>
          </w:tcPr>
          <w:p w:rsidR="00D825C0" w:rsidRPr="00DB4F7A" w:rsidRDefault="00D825C0" w:rsidP="00A6433E">
            <w:pPr>
              <w:spacing w:after="0" w:line="240" w:lineRule="auto"/>
              <w:rPr>
                <w:rFonts w:ascii="Times New Roman" w:hAnsi="Times New Roman" w:cs="Times New Roman"/>
                <w:i/>
              </w:rPr>
            </w:pPr>
            <w:r w:rsidRPr="00DB4F7A">
              <w:rPr>
                <w:rFonts w:ascii="Times New Roman" w:hAnsi="Times New Roman" w:cs="Times New Roman"/>
                <w:i/>
              </w:rPr>
              <w:t>аргументировано доказать выбор методических средств достижения цели, предложить альтернативные варианты действий нерезультативным</w:t>
            </w:r>
          </w:p>
        </w:tc>
        <w:tc>
          <w:tcPr>
            <w:tcW w:w="1417" w:type="dxa"/>
          </w:tcPr>
          <w:p w:rsidR="00D825C0" w:rsidRPr="00DB4F7A" w:rsidRDefault="00D825C0" w:rsidP="00A6433E">
            <w:pPr>
              <w:spacing w:after="0" w:line="240" w:lineRule="auto"/>
              <w:jc w:val="center"/>
            </w:pPr>
            <w:r w:rsidRPr="00DB4F7A">
              <w:rPr>
                <w:rFonts w:ascii="Times New Roman" w:hAnsi="Times New Roman" w:cs="Times New Roman"/>
              </w:rPr>
              <w:t>0-2</w:t>
            </w:r>
          </w:p>
        </w:tc>
        <w:tc>
          <w:tcPr>
            <w:tcW w:w="2410" w:type="dxa"/>
            <w:vMerge/>
          </w:tcPr>
          <w:p w:rsidR="00D825C0" w:rsidRPr="00DB4F7A" w:rsidRDefault="00D825C0" w:rsidP="00A6433E">
            <w:pPr>
              <w:spacing w:after="0" w:line="240" w:lineRule="auto"/>
              <w:jc w:val="center"/>
              <w:rPr>
                <w:rFonts w:ascii="Times New Roman" w:hAnsi="Times New Roman" w:cs="Times New Roman"/>
              </w:rPr>
            </w:pPr>
          </w:p>
        </w:tc>
      </w:tr>
      <w:tr w:rsidR="00D825C0" w:rsidRPr="00DB4F7A" w:rsidTr="00280314">
        <w:tc>
          <w:tcPr>
            <w:tcW w:w="534" w:type="dxa"/>
            <w:vMerge/>
          </w:tcPr>
          <w:p w:rsidR="00D825C0" w:rsidRPr="00DB4F7A" w:rsidRDefault="00D825C0" w:rsidP="00A6433E">
            <w:pPr>
              <w:spacing w:after="0" w:line="240" w:lineRule="auto"/>
              <w:jc w:val="both"/>
              <w:rPr>
                <w:rFonts w:ascii="Times New Roman" w:hAnsi="Times New Roman" w:cs="Times New Roman"/>
                <w:b/>
              </w:rPr>
            </w:pPr>
          </w:p>
        </w:tc>
        <w:tc>
          <w:tcPr>
            <w:tcW w:w="4848" w:type="dxa"/>
          </w:tcPr>
          <w:p w:rsidR="00D825C0" w:rsidRPr="00DB4F7A" w:rsidRDefault="00D825C0" w:rsidP="00A6433E">
            <w:pPr>
              <w:spacing w:after="0" w:line="240" w:lineRule="auto"/>
              <w:rPr>
                <w:rFonts w:ascii="Times New Roman" w:hAnsi="Times New Roman" w:cs="Times New Roman"/>
                <w:i/>
              </w:rPr>
            </w:pPr>
            <w:r w:rsidRPr="00DB4F7A">
              <w:rPr>
                <w:rFonts w:ascii="Times New Roman" w:hAnsi="Times New Roman" w:cs="Times New Roman"/>
                <w:i/>
              </w:rPr>
              <w:t xml:space="preserve">грамотно и адекватно отвечает содержательными ответами на вопросы жюри, демонстрируя понимания своей профессиональной задачи  </w:t>
            </w:r>
          </w:p>
        </w:tc>
        <w:tc>
          <w:tcPr>
            <w:tcW w:w="1417" w:type="dxa"/>
          </w:tcPr>
          <w:p w:rsidR="00D825C0" w:rsidRPr="00DB4F7A" w:rsidRDefault="00D825C0" w:rsidP="00A6433E">
            <w:pPr>
              <w:spacing w:after="0" w:line="240" w:lineRule="auto"/>
              <w:jc w:val="center"/>
            </w:pPr>
            <w:r w:rsidRPr="00DB4F7A">
              <w:rPr>
                <w:rFonts w:ascii="Times New Roman" w:hAnsi="Times New Roman" w:cs="Times New Roman"/>
              </w:rPr>
              <w:t>0-2</w:t>
            </w:r>
          </w:p>
        </w:tc>
        <w:tc>
          <w:tcPr>
            <w:tcW w:w="2410" w:type="dxa"/>
            <w:vMerge/>
          </w:tcPr>
          <w:p w:rsidR="00D825C0" w:rsidRPr="00DB4F7A" w:rsidRDefault="00D825C0" w:rsidP="00A6433E">
            <w:pPr>
              <w:spacing w:after="0" w:line="240" w:lineRule="auto"/>
              <w:jc w:val="center"/>
              <w:rPr>
                <w:rFonts w:ascii="Times New Roman" w:hAnsi="Times New Roman" w:cs="Times New Roman"/>
              </w:rPr>
            </w:pPr>
          </w:p>
        </w:tc>
      </w:tr>
      <w:tr w:rsidR="00280314" w:rsidRPr="00DB4F7A" w:rsidTr="00280314">
        <w:tc>
          <w:tcPr>
            <w:tcW w:w="5382" w:type="dxa"/>
            <w:gridSpan w:val="2"/>
          </w:tcPr>
          <w:p w:rsidR="00280314" w:rsidRPr="00DB4F7A" w:rsidRDefault="00280314" w:rsidP="00A6433E">
            <w:pPr>
              <w:spacing w:after="0" w:line="240" w:lineRule="auto"/>
              <w:jc w:val="right"/>
              <w:rPr>
                <w:rFonts w:ascii="Times New Roman" w:hAnsi="Times New Roman" w:cs="Times New Roman"/>
                <w:b/>
              </w:rPr>
            </w:pPr>
            <w:r w:rsidRPr="00DB4F7A">
              <w:rPr>
                <w:rFonts w:ascii="Times New Roman" w:hAnsi="Times New Roman" w:cs="Times New Roman"/>
                <w:b/>
              </w:rPr>
              <w:t>ИТОГО</w:t>
            </w:r>
          </w:p>
        </w:tc>
        <w:tc>
          <w:tcPr>
            <w:tcW w:w="1417" w:type="dxa"/>
          </w:tcPr>
          <w:p w:rsidR="00280314" w:rsidRPr="00DB4F7A" w:rsidRDefault="00280314" w:rsidP="00A6433E">
            <w:pPr>
              <w:spacing w:after="0" w:line="240" w:lineRule="auto"/>
              <w:jc w:val="center"/>
              <w:rPr>
                <w:rFonts w:ascii="Times New Roman" w:hAnsi="Times New Roman" w:cs="Times New Roman"/>
                <w:b/>
              </w:rPr>
            </w:pPr>
            <w:r w:rsidRPr="00DB4F7A">
              <w:rPr>
                <w:rFonts w:ascii="Times New Roman" w:hAnsi="Times New Roman" w:cs="Times New Roman"/>
                <w:b/>
              </w:rPr>
              <w:t>6</w:t>
            </w:r>
          </w:p>
        </w:tc>
        <w:tc>
          <w:tcPr>
            <w:tcW w:w="2410" w:type="dxa"/>
          </w:tcPr>
          <w:p w:rsidR="00280314" w:rsidRPr="00DB4F7A" w:rsidRDefault="00280314" w:rsidP="00A6433E">
            <w:pPr>
              <w:spacing w:after="0" w:line="240" w:lineRule="auto"/>
              <w:jc w:val="center"/>
              <w:rPr>
                <w:rFonts w:ascii="Times New Roman" w:hAnsi="Times New Roman" w:cs="Times New Roman"/>
                <w:b/>
              </w:rPr>
            </w:pPr>
          </w:p>
        </w:tc>
      </w:tr>
      <w:tr w:rsidR="00280314" w:rsidRPr="00DB4F7A" w:rsidTr="00280314">
        <w:tc>
          <w:tcPr>
            <w:tcW w:w="5382" w:type="dxa"/>
            <w:gridSpan w:val="2"/>
          </w:tcPr>
          <w:p w:rsidR="00280314" w:rsidRPr="00DB4F7A" w:rsidRDefault="00280314" w:rsidP="00A6433E">
            <w:pPr>
              <w:spacing w:after="0" w:line="240" w:lineRule="auto"/>
              <w:jc w:val="right"/>
              <w:rPr>
                <w:rFonts w:ascii="Times New Roman" w:hAnsi="Times New Roman" w:cs="Times New Roman"/>
                <w:b/>
              </w:rPr>
            </w:pPr>
            <w:r w:rsidRPr="00DB4F7A">
              <w:rPr>
                <w:rFonts w:ascii="Times New Roman" w:hAnsi="Times New Roman" w:cs="Times New Roman"/>
                <w:b/>
              </w:rPr>
              <w:t>ОБЩИЙ ИТОГ</w:t>
            </w:r>
          </w:p>
        </w:tc>
        <w:tc>
          <w:tcPr>
            <w:tcW w:w="1417" w:type="dxa"/>
          </w:tcPr>
          <w:p w:rsidR="00280314" w:rsidRPr="00DB4F7A" w:rsidRDefault="00280314" w:rsidP="00A6433E">
            <w:pPr>
              <w:spacing w:after="0" w:line="240" w:lineRule="auto"/>
              <w:jc w:val="center"/>
              <w:rPr>
                <w:rFonts w:ascii="Times New Roman" w:hAnsi="Times New Roman" w:cs="Times New Roman"/>
                <w:b/>
              </w:rPr>
            </w:pPr>
            <w:r w:rsidRPr="00DB4F7A">
              <w:rPr>
                <w:rFonts w:ascii="Times New Roman" w:hAnsi="Times New Roman" w:cs="Times New Roman"/>
                <w:b/>
              </w:rPr>
              <w:t>50</w:t>
            </w:r>
          </w:p>
        </w:tc>
        <w:tc>
          <w:tcPr>
            <w:tcW w:w="2410" w:type="dxa"/>
          </w:tcPr>
          <w:p w:rsidR="00280314" w:rsidRPr="00DB4F7A" w:rsidRDefault="00280314" w:rsidP="00A6433E">
            <w:pPr>
              <w:spacing w:after="0" w:line="240" w:lineRule="auto"/>
              <w:jc w:val="center"/>
              <w:rPr>
                <w:rFonts w:ascii="Times New Roman" w:hAnsi="Times New Roman" w:cs="Times New Roman"/>
                <w:b/>
              </w:rPr>
            </w:pPr>
          </w:p>
        </w:tc>
      </w:tr>
    </w:tbl>
    <w:p w:rsidR="00DB4F7A" w:rsidRPr="00DB4F7A" w:rsidRDefault="00DB4F7A" w:rsidP="00A6433E">
      <w:pPr>
        <w:pStyle w:val="a6"/>
        <w:spacing w:before="0" w:beforeAutospacing="0" w:after="0" w:afterAutospacing="0"/>
        <w:rPr>
          <w:b/>
          <w:color w:val="000000"/>
          <w:sz w:val="22"/>
          <w:szCs w:val="22"/>
        </w:rPr>
      </w:pPr>
    </w:p>
    <w:p w:rsidR="00DB4F7A" w:rsidRPr="00DB4F7A" w:rsidRDefault="00DB4F7A" w:rsidP="00A6433E">
      <w:pPr>
        <w:pStyle w:val="a6"/>
        <w:spacing w:before="0" w:beforeAutospacing="0" w:after="0" w:afterAutospacing="0"/>
        <w:rPr>
          <w:b/>
          <w:color w:val="000000"/>
          <w:sz w:val="22"/>
          <w:szCs w:val="22"/>
        </w:rPr>
      </w:pPr>
      <w:proofErr w:type="spellStart"/>
      <w:r w:rsidRPr="00DB4F7A">
        <w:rPr>
          <w:b/>
          <w:color w:val="000000"/>
          <w:sz w:val="22"/>
          <w:szCs w:val="22"/>
        </w:rPr>
        <w:t>Критериальная</w:t>
      </w:r>
      <w:proofErr w:type="spellEnd"/>
      <w:r w:rsidRPr="00DB4F7A">
        <w:rPr>
          <w:b/>
          <w:color w:val="000000"/>
          <w:sz w:val="22"/>
          <w:szCs w:val="22"/>
        </w:rPr>
        <w:t xml:space="preserve"> шкала:</w:t>
      </w:r>
    </w:p>
    <w:p w:rsidR="00DB4F7A" w:rsidRPr="00DB4F7A" w:rsidRDefault="00DB4F7A" w:rsidP="00A6433E">
      <w:pPr>
        <w:pStyle w:val="a6"/>
        <w:spacing w:before="0" w:beforeAutospacing="0" w:after="0" w:afterAutospacing="0"/>
        <w:rPr>
          <w:color w:val="000000"/>
          <w:sz w:val="22"/>
          <w:szCs w:val="22"/>
        </w:rPr>
      </w:pPr>
      <w:r w:rsidRPr="00DB4F7A">
        <w:rPr>
          <w:color w:val="000000"/>
          <w:sz w:val="22"/>
          <w:szCs w:val="22"/>
        </w:rPr>
        <w:t>«0» - недостаточный уровень проявления параметра</w:t>
      </w:r>
    </w:p>
    <w:p w:rsidR="00DB4F7A" w:rsidRPr="00DB4F7A" w:rsidRDefault="00DB4F7A" w:rsidP="00A6433E">
      <w:pPr>
        <w:pStyle w:val="a6"/>
        <w:spacing w:before="0" w:beforeAutospacing="0" w:after="0" w:afterAutospacing="0"/>
        <w:rPr>
          <w:color w:val="000000"/>
          <w:sz w:val="22"/>
          <w:szCs w:val="22"/>
        </w:rPr>
      </w:pPr>
      <w:r w:rsidRPr="00DB4F7A">
        <w:rPr>
          <w:color w:val="000000"/>
          <w:sz w:val="22"/>
          <w:szCs w:val="22"/>
        </w:rPr>
        <w:t xml:space="preserve">«1» - удовлетворительный уровень проявления параметра  </w:t>
      </w:r>
    </w:p>
    <w:p w:rsidR="00DB4F7A" w:rsidRPr="00DB4F7A" w:rsidRDefault="00DB4F7A" w:rsidP="00A6433E">
      <w:pPr>
        <w:pStyle w:val="a6"/>
        <w:spacing w:before="0" w:beforeAutospacing="0" w:after="0" w:afterAutospacing="0"/>
        <w:rPr>
          <w:color w:val="000000"/>
          <w:sz w:val="22"/>
          <w:szCs w:val="22"/>
        </w:rPr>
      </w:pPr>
      <w:r w:rsidRPr="00DB4F7A">
        <w:rPr>
          <w:color w:val="000000"/>
          <w:sz w:val="22"/>
          <w:szCs w:val="22"/>
        </w:rPr>
        <w:t>«2» - высокий уровень проявления параметра</w:t>
      </w:r>
    </w:p>
    <w:p w:rsidR="00DB4F7A" w:rsidRPr="00DB4F7A" w:rsidRDefault="00DB4F7A" w:rsidP="00A6433E">
      <w:pPr>
        <w:pStyle w:val="a4"/>
        <w:spacing w:after="0" w:line="240" w:lineRule="auto"/>
        <w:jc w:val="both"/>
        <w:rPr>
          <w:rFonts w:ascii="Times New Roman" w:hAnsi="Times New Roman" w:cs="Times New Roman"/>
        </w:rPr>
      </w:pPr>
    </w:p>
    <w:p w:rsidR="003238BD" w:rsidRPr="00EB612F" w:rsidRDefault="003238BD" w:rsidP="00A6433E">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Итоги конкурсного испытания</w:t>
      </w:r>
    </w:p>
    <w:p w:rsidR="003238BD" w:rsidRDefault="003238BD" w:rsidP="00A643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педагога-психолога» - 44 балла.</w:t>
      </w:r>
    </w:p>
    <w:p w:rsidR="003238BD" w:rsidRDefault="003238BD" w:rsidP="00A643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Самоанализ – 6 баллов.</w:t>
      </w:r>
      <w:r w:rsidRPr="001F1D6E">
        <w:rPr>
          <w:rFonts w:ascii="Times New Roman" w:hAnsi="Times New Roman" w:cs="Times New Roman"/>
          <w:sz w:val="24"/>
          <w:szCs w:val="24"/>
        </w:rPr>
        <w:t xml:space="preserve"> </w:t>
      </w:r>
    </w:p>
    <w:p w:rsidR="003238BD" w:rsidRDefault="00AD1557" w:rsidP="00A643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Общий</w:t>
      </w:r>
      <w:r w:rsidR="003238BD">
        <w:rPr>
          <w:rFonts w:ascii="Times New Roman" w:hAnsi="Times New Roman" w:cs="Times New Roman"/>
          <w:sz w:val="24"/>
          <w:szCs w:val="24"/>
        </w:rPr>
        <w:t xml:space="preserve"> балл за конкурсное испытание – 50.</w:t>
      </w:r>
    </w:p>
    <w:p w:rsidR="003238BD" w:rsidRDefault="003238BD" w:rsidP="00A643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экспертов – 5</w:t>
      </w:r>
    </w:p>
    <w:p w:rsidR="003238BD" w:rsidRDefault="003238BD" w:rsidP="00A6433E">
      <w:pPr>
        <w:spacing w:after="0" w:line="240" w:lineRule="auto"/>
        <w:jc w:val="both"/>
        <w:rPr>
          <w:rFonts w:ascii="Times New Roman" w:hAnsi="Times New Roman" w:cs="Times New Roman"/>
          <w:sz w:val="24"/>
          <w:szCs w:val="24"/>
        </w:rPr>
      </w:pPr>
    </w:p>
    <w:tbl>
      <w:tblPr>
        <w:tblStyle w:val="1"/>
        <w:tblW w:w="10612" w:type="dxa"/>
        <w:tblInd w:w="-643" w:type="dxa"/>
        <w:tblLayout w:type="fixed"/>
        <w:tblLook w:val="04A0" w:firstRow="1" w:lastRow="0" w:firstColumn="1" w:lastColumn="0" w:noHBand="0" w:noVBand="1"/>
      </w:tblPr>
      <w:tblGrid>
        <w:gridCol w:w="497"/>
        <w:gridCol w:w="1842"/>
        <w:gridCol w:w="2410"/>
        <w:gridCol w:w="1559"/>
        <w:gridCol w:w="1535"/>
        <w:gridCol w:w="1384"/>
        <w:gridCol w:w="1385"/>
      </w:tblGrid>
      <w:tr w:rsidR="003238BD" w:rsidRPr="0062456D" w:rsidTr="007A0EEB">
        <w:trPr>
          <w:trHeight w:val="1946"/>
        </w:trPr>
        <w:tc>
          <w:tcPr>
            <w:tcW w:w="497" w:type="dxa"/>
          </w:tcPr>
          <w:p w:rsidR="003238BD" w:rsidRPr="0062456D" w:rsidRDefault="003238BD" w:rsidP="00A6433E">
            <w:pPr>
              <w:spacing w:after="0" w:line="240" w:lineRule="auto"/>
              <w:jc w:val="center"/>
              <w:rPr>
                <w:rFonts w:ascii="Times New Roman" w:eastAsia="Times New Roman" w:hAnsi="Times New Roman" w:cs="Times New Roman"/>
                <w:b/>
                <w:sz w:val="24"/>
                <w:szCs w:val="24"/>
              </w:rPr>
            </w:pPr>
          </w:p>
          <w:p w:rsidR="003238BD" w:rsidRPr="0062456D" w:rsidRDefault="003238BD" w:rsidP="00A6433E">
            <w:pPr>
              <w:spacing w:after="0" w:line="240" w:lineRule="auto"/>
              <w:jc w:val="center"/>
              <w:rPr>
                <w:rFonts w:ascii="Times New Roman" w:eastAsia="Times New Roman" w:hAnsi="Times New Roman" w:cs="Times New Roman"/>
                <w:b/>
                <w:sz w:val="24"/>
                <w:szCs w:val="24"/>
              </w:rPr>
            </w:pPr>
            <w:r w:rsidRPr="0062456D">
              <w:rPr>
                <w:rFonts w:ascii="Times New Roman" w:eastAsia="Times New Roman" w:hAnsi="Times New Roman" w:cs="Times New Roman"/>
                <w:b/>
                <w:sz w:val="24"/>
                <w:szCs w:val="24"/>
              </w:rPr>
              <w:t>№</w:t>
            </w:r>
          </w:p>
        </w:tc>
        <w:tc>
          <w:tcPr>
            <w:tcW w:w="1842" w:type="dxa"/>
          </w:tcPr>
          <w:p w:rsidR="003238BD" w:rsidRPr="0062456D" w:rsidRDefault="003238BD" w:rsidP="00A6433E">
            <w:pPr>
              <w:spacing w:after="0" w:line="240" w:lineRule="auto"/>
              <w:jc w:val="center"/>
              <w:rPr>
                <w:rFonts w:ascii="Times New Roman" w:eastAsia="Times New Roman" w:hAnsi="Times New Roman" w:cs="Times New Roman"/>
                <w:b/>
                <w:sz w:val="24"/>
                <w:szCs w:val="24"/>
              </w:rPr>
            </w:pPr>
          </w:p>
          <w:p w:rsidR="003238BD" w:rsidRPr="0062456D" w:rsidRDefault="003238BD" w:rsidP="00A6433E">
            <w:pPr>
              <w:spacing w:after="0" w:line="240" w:lineRule="auto"/>
              <w:jc w:val="center"/>
              <w:rPr>
                <w:rFonts w:ascii="Times New Roman" w:eastAsia="Times New Roman" w:hAnsi="Times New Roman" w:cs="Times New Roman"/>
                <w:b/>
                <w:sz w:val="24"/>
                <w:szCs w:val="24"/>
              </w:rPr>
            </w:pPr>
            <w:r w:rsidRPr="0062456D">
              <w:rPr>
                <w:rFonts w:ascii="Times New Roman" w:eastAsia="Times New Roman" w:hAnsi="Times New Roman" w:cs="Times New Roman"/>
                <w:b/>
                <w:sz w:val="24"/>
                <w:szCs w:val="24"/>
              </w:rPr>
              <w:t xml:space="preserve">ФИО </w:t>
            </w:r>
          </w:p>
        </w:tc>
        <w:tc>
          <w:tcPr>
            <w:tcW w:w="2410" w:type="dxa"/>
          </w:tcPr>
          <w:p w:rsidR="003238BD" w:rsidRPr="0062456D" w:rsidRDefault="003238BD" w:rsidP="00A6433E">
            <w:pPr>
              <w:spacing w:after="0" w:line="240" w:lineRule="auto"/>
              <w:jc w:val="center"/>
              <w:rPr>
                <w:rFonts w:ascii="Times New Roman" w:eastAsia="Times New Roman" w:hAnsi="Times New Roman" w:cs="Times New Roman"/>
                <w:b/>
                <w:sz w:val="24"/>
                <w:szCs w:val="24"/>
              </w:rPr>
            </w:pPr>
          </w:p>
          <w:p w:rsidR="003238BD" w:rsidRPr="0062456D" w:rsidRDefault="003238BD" w:rsidP="00A6433E">
            <w:pPr>
              <w:spacing w:after="0" w:line="240" w:lineRule="auto"/>
              <w:jc w:val="center"/>
              <w:rPr>
                <w:rFonts w:ascii="Times New Roman" w:eastAsia="Times New Roman" w:hAnsi="Times New Roman" w:cs="Times New Roman"/>
                <w:b/>
                <w:sz w:val="24"/>
                <w:szCs w:val="24"/>
              </w:rPr>
            </w:pPr>
            <w:r w:rsidRPr="0062456D">
              <w:rPr>
                <w:rFonts w:ascii="Times New Roman" w:eastAsia="Times New Roman" w:hAnsi="Times New Roman" w:cs="Times New Roman"/>
                <w:b/>
                <w:sz w:val="24"/>
                <w:szCs w:val="24"/>
              </w:rPr>
              <w:t>ОО</w:t>
            </w:r>
          </w:p>
        </w:tc>
        <w:tc>
          <w:tcPr>
            <w:tcW w:w="1559" w:type="dxa"/>
          </w:tcPr>
          <w:p w:rsidR="003238BD" w:rsidRPr="0062456D" w:rsidRDefault="003238BD" w:rsidP="00A643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баллов за занятие</w:t>
            </w:r>
          </w:p>
        </w:tc>
        <w:tc>
          <w:tcPr>
            <w:tcW w:w="1535" w:type="dxa"/>
          </w:tcPr>
          <w:p w:rsidR="003238BD" w:rsidRDefault="003238BD" w:rsidP="00A643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баллов за самоанализ</w:t>
            </w:r>
          </w:p>
        </w:tc>
        <w:tc>
          <w:tcPr>
            <w:tcW w:w="1384" w:type="dxa"/>
          </w:tcPr>
          <w:p w:rsidR="003238BD" w:rsidRDefault="003238BD" w:rsidP="00A643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Итоговый балл</w:t>
            </w:r>
          </w:p>
        </w:tc>
        <w:tc>
          <w:tcPr>
            <w:tcW w:w="1385" w:type="dxa"/>
          </w:tcPr>
          <w:p w:rsidR="003238BD" w:rsidRDefault="003238BD" w:rsidP="00A643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Средний балл/% от общего количества баллов</w:t>
            </w:r>
          </w:p>
        </w:tc>
      </w:tr>
      <w:tr w:rsidR="003238BD" w:rsidRPr="0062456D" w:rsidTr="00AD1557">
        <w:trPr>
          <w:trHeight w:val="770"/>
        </w:trPr>
        <w:tc>
          <w:tcPr>
            <w:tcW w:w="497" w:type="dxa"/>
          </w:tcPr>
          <w:p w:rsidR="003238BD" w:rsidRPr="00C51DF6" w:rsidRDefault="003238BD" w:rsidP="00A6433E">
            <w:pPr>
              <w:spacing w:after="0" w:line="240" w:lineRule="auto"/>
              <w:jc w:val="center"/>
              <w:rPr>
                <w:rFonts w:ascii="Times New Roman" w:eastAsia="Times New Roman" w:hAnsi="Times New Roman" w:cs="Times New Roman"/>
                <w:sz w:val="24"/>
                <w:szCs w:val="24"/>
              </w:rPr>
            </w:pPr>
            <w:r w:rsidRPr="00C51DF6">
              <w:rPr>
                <w:rFonts w:ascii="Times New Roman" w:eastAsia="Times New Roman" w:hAnsi="Times New Roman" w:cs="Times New Roman"/>
                <w:sz w:val="24"/>
                <w:szCs w:val="24"/>
              </w:rPr>
              <w:t>1.</w:t>
            </w:r>
          </w:p>
        </w:tc>
        <w:tc>
          <w:tcPr>
            <w:tcW w:w="1842" w:type="dxa"/>
          </w:tcPr>
          <w:p w:rsidR="003238BD" w:rsidRPr="00C51DF6" w:rsidRDefault="003238BD" w:rsidP="00A6433E">
            <w:pPr>
              <w:spacing w:after="0" w:line="240" w:lineRule="auto"/>
              <w:rPr>
                <w:rFonts w:ascii="Times New Roman" w:hAnsi="Times New Roman" w:cs="Times New Roman"/>
                <w:sz w:val="24"/>
                <w:szCs w:val="24"/>
              </w:rPr>
            </w:pPr>
            <w:r w:rsidRPr="00C51DF6">
              <w:rPr>
                <w:rFonts w:ascii="Times New Roman" w:hAnsi="Times New Roman" w:cs="Times New Roman"/>
                <w:sz w:val="24"/>
                <w:szCs w:val="24"/>
              </w:rPr>
              <w:t>Илюмжинова Ирина Александровна</w:t>
            </w:r>
          </w:p>
        </w:tc>
        <w:tc>
          <w:tcPr>
            <w:tcW w:w="2410" w:type="dxa"/>
          </w:tcPr>
          <w:p w:rsidR="003238BD" w:rsidRPr="00C51DF6" w:rsidRDefault="003238BD" w:rsidP="00A6433E">
            <w:pPr>
              <w:spacing w:after="0" w:line="240" w:lineRule="auto"/>
              <w:rPr>
                <w:rFonts w:ascii="Times New Roman" w:hAnsi="Times New Roman" w:cs="Times New Roman"/>
                <w:sz w:val="24"/>
                <w:szCs w:val="24"/>
              </w:rPr>
            </w:pPr>
            <w:r w:rsidRPr="00C51DF6">
              <w:rPr>
                <w:rFonts w:ascii="Times New Roman" w:hAnsi="Times New Roman" w:cs="Times New Roman"/>
                <w:sz w:val="24"/>
                <w:szCs w:val="24"/>
              </w:rPr>
              <w:t>МАДОУ «Детский сад № 27»</w:t>
            </w:r>
          </w:p>
        </w:tc>
        <w:tc>
          <w:tcPr>
            <w:tcW w:w="1559" w:type="dxa"/>
            <w:vAlign w:val="center"/>
          </w:tcPr>
          <w:p w:rsidR="003238BD" w:rsidRPr="00C51DF6" w:rsidRDefault="007A0EEB" w:rsidP="00A6433E">
            <w:pPr>
              <w:spacing w:after="0" w:line="240" w:lineRule="auto"/>
              <w:jc w:val="center"/>
              <w:rPr>
                <w:rFonts w:ascii="Times New Roman" w:eastAsia="Times New Roman" w:hAnsi="Times New Roman" w:cs="Times New Roman"/>
                <w:sz w:val="24"/>
                <w:szCs w:val="24"/>
              </w:rPr>
            </w:pPr>
            <w:r w:rsidRPr="00C51DF6">
              <w:rPr>
                <w:rFonts w:ascii="Times New Roman" w:eastAsia="Times New Roman" w:hAnsi="Times New Roman" w:cs="Times New Roman"/>
                <w:sz w:val="24"/>
                <w:szCs w:val="24"/>
              </w:rPr>
              <w:t>138</w:t>
            </w:r>
          </w:p>
        </w:tc>
        <w:tc>
          <w:tcPr>
            <w:tcW w:w="1535" w:type="dxa"/>
            <w:vAlign w:val="center"/>
          </w:tcPr>
          <w:p w:rsidR="003238BD" w:rsidRPr="00C51DF6" w:rsidRDefault="007A0EEB" w:rsidP="00A6433E">
            <w:pPr>
              <w:spacing w:after="0" w:line="240" w:lineRule="auto"/>
              <w:jc w:val="center"/>
              <w:rPr>
                <w:rFonts w:ascii="Times New Roman" w:eastAsia="Times New Roman" w:hAnsi="Times New Roman" w:cs="Times New Roman"/>
                <w:sz w:val="24"/>
                <w:szCs w:val="24"/>
              </w:rPr>
            </w:pPr>
            <w:r w:rsidRPr="00C51DF6">
              <w:rPr>
                <w:rFonts w:ascii="Times New Roman" w:eastAsia="Times New Roman" w:hAnsi="Times New Roman" w:cs="Times New Roman"/>
                <w:sz w:val="24"/>
                <w:szCs w:val="24"/>
              </w:rPr>
              <w:t>15</w:t>
            </w:r>
          </w:p>
        </w:tc>
        <w:tc>
          <w:tcPr>
            <w:tcW w:w="1384" w:type="dxa"/>
            <w:vAlign w:val="center"/>
          </w:tcPr>
          <w:p w:rsidR="003238BD" w:rsidRPr="007A0EEB" w:rsidRDefault="007A0EEB" w:rsidP="00A6433E">
            <w:pPr>
              <w:spacing w:after="0" w:line="240" w:lineRule="auto"/>
              <w:jc w:val="center"/>
              <w:rPr>
                <w:rFonts w:ascii="Times New Roman" w:eastAsia="Times New Roman" w:hAnsi="Times New Roman" w:cs="Times New Roman"/>
                <w:color w:val="FF0000"/>
                <w:sz w:val="24"/>
                <w:szCs w:val="24"/>
              </w:rPr>
            </w:pPr>
            <w:r w:rsidRPr="007A0EEB">
              <w:rPr>
                <w:rFonts w:ascii="Times New Roman" w:eastAsia="Times New Roman" w:hAnsi="Times New Roman" w:cs="Times New Roman"/>
                <w:color w:val="FF0000"/>
                <w:sz w:val="24"/>
                <w:szCs w:val="24"/>
              </w:rPr>
              <w:t>153</w:t>
            </w:r>
          </w:p>
        </w:tc>
        <w:tc>
          <w:tcPr>
            <w:tcW w:w="1385" w:type="dxa"/>
            <w:vAlign w:val="center"/>
          </w:tcPr>
          <w:p w:rsidR="003238BD" w:rsidRPr="007A0EEB" w:rsidRDefault="00C51DF6" w:rsidP="00A6433E">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61,2%</w:t>
            </w:r>
          </w:p>
        </w:tc>
      </w:tr>
      <w:tr w:rsidR="003238BD" w:rsidRPr="0062456D" w:rsidTr="007A0EEB">
        <w:trPr>
          <w:trHeight w:val="1155"/>
        </w:trPr>
        <w:tc>
          <w:tcPr>
            <w:tcW w:w="497" w:type="dxa"/>
          </w:tcPr>
          <w:p w:rsidR="003238BD" w:rsidRPr="0062456D" w:rsidRDefault="003238BD" w:rsidP="00A6433E">
            <w:pPr>
              <w:spacing w:after="0" w:line="240" w:lineRule="auto"/>
              <w:jc w:val="center"/>
              <w:rPr>
                <w:rFonts w:ascii="Times New Roman" w:eastAsia="Times New Roman" w:hAnsi="Times New Roman" w:cs="Times New Roman"/>
                <w:sz w:val="24"/>
                <w:szCs w:val="24"/>
              </w:rPr>
            </w:pPr>
            <w:r w:rsidRPr="0062456D">
              <w:rPr>
                <w:rFonts w:ascii="Times New Roman" w:eastAsia="Times New Roman" w:hAnsi="Times New Roman" w:cs="Times New Roman"/>
                <w:sz w:val="24"/>
                <w:szCs w:val="24"/>
              </w:rPr>
              <w:t>2.</w:t>
            </w:r>
          </w:p>
        </w:tc>
        <w:tc>
          <w:tcPr>
            <w:tcW w:w="1842" w:type="dxa"/>
          </w:tcPr>
          <w:p w:rsidR="003238BD" w:rsidRPr="003238BD" w:rsidRDefault="003238BD" w:rsidP="00A6433E">
            <w:pPr>
              <w:spacing w:after="0" w:line="240" w:lineRule="auto"/>
              <w:rPr>
                <w:rFonts w:ascii="Times New Roman" w:hAnsi="Times New Roman" w:cs="Times New Roman"/>
                <w:sz w:val="24"/>
                <w:szCs w:val="24"/>
              </w:rPr>
            </w:pPr>
            <w:proofErr w:type="spellStart"/>
            <w:r w:rsidRPr="003238BD">
              <w:rPr>
                <w:rFonts w:ascii="Times New Roman" w:hAnsi="Times New Roman" w:cs="Times New Roman"/>
                <w:sz w:val="24"/>
                <w:szCs w:val="24"/>
              </w:rPr>
              <w:t>Пермякова</w:t>
            </w:r>
            <w:proofErr w:type="spellEnd"/>
            <w:r w:rsidRPr="003238BD">
              <w:rPr>
                <w:rFonts w:ascii="Times New Roman" w:hAnsi="Times New Roman" w:cs="Times New Roman"/>
                <w:sz w:val="24"/>
                <w:szCs w:val="24"/>
              </w:rPr>
              <w:t xml:space="preserve"> Екатерина Юрьевна</w:t>
            </w:r>
          </w:p>
        </w:tc>
        <w:tc>
          <w:tcPr>
            <w:tcW w:w="2410" w:type="dxa"/>
          </w:tcPr>
          <w:p w:rsidR="003238BD" w:rsidRPr="003238BD" w:rsidRDefault="003238BD" w:rsidP="00A6433E">
            <w:pPr>
              <w:spacing w:after="0" w:line="240" w:lineRule="auto"/>
              <w:rPr>
                <w:rFonts w:ascii="Times New Roman" w:hAnsi="Times New Roman" w:cs="Times New Roman"/>
                <w:sz w:val="24"/>
                <w:szCs w:val="24"/>
              </w:rPr>
            </w:pPr>
            <w:r w:rsidRPr="003238BD">
              <w:rPr>
                <w:rFonts w:ascii="Times New Roman" w:hAnsi="Times New Roman" w:cs="Times New Roman"/>
                <w:sz w:val="24"/>
                <w:szCs w:val="24"/>
              </w:rPr>
              <w:t>МБДОУ «детский сад № 38»</w:t>
            </w:r>
          </w:p>
        </w:tc>
        <w:tc>
          <w:tcPr>
            <w:tcW w:w="1559" w:type="dxa"/>
            <w:vAlign w:val="center"/>
          </w:tcPr>
          <w:p w:rsidR="003238BD" w:rsidRPr="00104792" w:rsidRDefault="007A0EEB" w:rsidP="00A64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535" w:type="dxa"/>
            <w:vAlign w:val="center"/>
          </w:tcPr>
          <w:p w:rsidR="003238BD" w:rsidRPr="00104792" w:rsidRDefault="007A0EEB" w:rsidP="00A64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84" w:type="dxa"/>
            <w:vAlign w:val="center"/>
          </w:tcPr>
          <w:p w:rsidR="003238BD" w:rsidRDefault="007A0EEB" w:rsidP="00A64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385" w:type="dxa"/>
            <w:vAlign w:val="center"/>
          </w:tcPr>
          <w:p w:rsidR="003238BD" w:rsidRPr="00AE1943" w:rsidRDefault="00C51DF6" w:rsidP="00A64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238BD" w:rsidRPr="0062456D" w:rsidTr="007A0EEB">
        <w:trPr>
          <w:trHeight w:val="1170"/>
        </w:trPr>
        <w:tc>
          <w:tcPr>
            <w:tcW w:w="497" w:type="dxa"/>
          </w:tcPr>
          <w:p w:rsidR="003238BD" w:rsidRPr="0062456D" w:rsidRDefault="003238BD" w:rsidP="00A6433E">
            <w:pPr>
              <w:spacing w:after="0" w:line="240" w:lineRule="auto"/>
              <w:jc w:val="center"/>
              <w:rPr>
                <w:rFonts w:ascii="Times New Roman" w:eastAsia="Times New Roman" w:hAnsi="Times New Roman" w:cs="Times New Roman"/>
                <w:sz w:val="24"/>
                <w:szCs w:val="24"/>
              </w:rPr>
            </w:pPr>
            <w:r w:rsidRPr="0062456D">
              <w:rPr>
                <w:rFonts w:ascii="Times New Roman" w:eastAsia="Times New Roman" w:hAnsi="Times New Roman" w:cs="Times New Roman"/>
                <w:sz w:val="24"/>
                <w:szCs w:val="24"/>
              </w:rPr>
              <w:lastRenderedPageBreak/>
              <w:t>3.</w:t>
            </w:r>
          </w:p>
        </w:tc>
        <w:tc>
          <w:tcPr>
            <w:tcW w:w="1842" w:type="dxa"/>
          </w:tcPr>
          <w:p w:rsidR="003238BD" w:rsidRPr="003238BD" w:rsidRDefault="003238BD" w:rsidP="00A6433E">
            <w:pPr>
              <w:spacing w:after="0" w:line="240" w:lineRule="auto"/>
              <w:rPr>
                <w:rFonts w:ascii="Times New Roman" w:hAnsi="Times New Roman" w:cs="Times New Roman"/>
                <w:sz w:val="24"/>
                <w:szCs w:val="24"/>
              </w:rPr>
            </w:pPr>
            <w:r w:rsidRPr="003238BD">
              <w:rPr>
                <w:rFonts w:ascii="Times New Roman" w:hAnsi="Times New Roman" w:cs="Times New Roman"/>
                <w:sz w:val="24"/>
                <w:szCs w:val="24"/>
              </w:rPr>
              <w:t>Конюхова Ирина Германовна</w:t>
            </w:r>
          </w:p>
        </w:tc>
        <w:tc>
          <w:tcPr>
            <w:tcW w:w="2410" w:type="dxa"/>
          </w:tcPr>
          <w:p w:rsidR="003238BD" w:rsidRPr="003238BD" w:rsidRDefault="003238BD" w:rsidP="00A6433E">
            <w:pPr>
              <w:spacing w:after="0" w:line="240" w:lineRule="auto"/>
              <w:rPr>
                <w:rFonts w:ascii="Times New Roman" w:hAnsi="Times New Roman" w:cs="Times New Roman"/>
                <w:sz w:val="24"/>
                <w:szCs w:val="24"/>
              </w:rPr>
            </w:pPr>
            <w:r w:rsidRPr="003238BD">
              <w:rPr>
                <w:rFonts w:ascii="Times New Roman" w:hAnsi="Times New Roman" w:cs="Times New Roman"/>
                <w:sz w:val="24"/>
                <w:szCs w:val="24"/>
              </w:rPr>
              <w:t>МБОУ «СОШ № 2 с УИОП»</w:t>
            </w:r>
          </w:p>
        </w:tc>
        <w:tc>
          <w:tcPr>
            <w:tcW w:w="1559" w:type="dxa"/>
            <w:vAlign w:val="center"/>
          </w:tcPr>
          <w:p w:rsidR="003238BD" w:rsidRPr="0062456D" w:rsidRDefault="007A0EEB" w:rsidP="00A64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1535" w:type="dxa"/>
            <w:vAlign w:val="center"/>
          </w:tcPr>
          <w:p w:rsidR="003238BD" w:rsidRPr="0062456D" w:rsidRDefault="007A0EEB" w:rsidP="00A64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84" w:type="dxa"/>
            <w:vAlign w:val="center"/>
          </w:tcPr>
          <w:p w:rsidR="003238BD" w:rsidRPr="0062456D" w:rsidRDefault="007A0EEB" w:rsidP="00A64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385" w:type="dxa"/>
            <w:vAlign w:val="center"/>
          </w:tcPr>
          <w:p w:rsidR="003238BD" w:rsidRDefault="00C51DF6" w:rsidP="00A64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45,6%</w:t>
            </w:r>
          </w:p>
        </w:tc>
      </w:tr>
    </w:tbl>
    <w:p w:rsidR="00DB4F7A" w:rsidRPr="00DB4F7A" w:rsidRDefault="00DB4F7A" w:rsidP="00A6433E">
      <w:pPr>
        <w:pStyle w:val="a4"/>
        <w:shd w:val="clear" w:color="auto" w:fill="FFFFFF"/>
        <w:spacing w:after="0" w:line="240" w:lineRule="auto"/>
        <w:textAlignment w:val="baseline"/>
        <w:rPr>
          <w:rFonts w:ascii="Times New Roman" w:hAnsi="Times New Roman"/>
          <w:b/>
          <w:sz w:val="28"/>
          <w:szCs w:val="28"/>
        </w:rPr>
      </w:pPr>
    </w:p>
    <w:p w:rsidR="00F048F1" w:rsidRPr="00AD1557" w:rsidRDefault="007A0EEB" w:rsidP="00A6433E">
      <w:pPr>
        <w:pStyle w:val="a3"/>
        <w:ind w:firstLine="709"/>
        <w:jc w:val="both"/>
        <w:rPr>
          <w:rFonts w:ascii="Times New Roman" w:hAnsi="Times New Roman" w:cs="Times New Roman"/>
          <w:sz w:val="24"/>
          <w:szCs w:val="24"/>
        </w:rPr>
      </w:pPr>
      <w:r w:rsidRPr="00AD1557">
        <w:rPr>
          <w:rFonts w:ascii="Times New Roman" w:hAnsi="Times New Roman" w:cs="Times New Roman"/>
          <w:sz w:val="24"/>
          <w:szCs w:val="24"/>
        </w:rPr>
        <w:t>Наибольшее количество</w:t>
      </w:r>
      <w:r w:rsidR="00C51DF6" w:rsidRPr="00AD1557">
        <w:rPr>
          <w:rFonts w:ascii="Times New Roman" w:hAnsi="Times New Roman" w:cs="Times New Roman"/>
          <w:sz w:val="24"/>
          <w:szCs w:val="24"/>
        </w:rPr>
        <w:t xml:space="preserve"> из возможных</w:t>
      </w:r>
      <w:r w:rsidRPr="00AD1557">
        <w:rPr>
          <w:rFonts w:ascii="Times New Roman" w:hAnsi="Times New Roman" w:cs="Times New Roman"/>
          <w:sz w:val="24"/>
          <w:szCs w:val="24"/>
        </w:rPr>
        <w:t xml:space="preserve"> баллов набрала Илюмжинова И.А.</w:t>
      </w:r>
      <w:r w:rsidR="00C51DF6" w:rsidRPr="00AD1557">
        <w:rPr>
          <w:rFonts w:ascii="Times New Roman" w:hAnsi="Times New Roman" w:cs="Times New Roman"/>
          <w:sz w:val="24"/>
          <w:szCs w:val="24"/>
        </w:rPr>
        <w:t>, остальные 2 участника не набрали даже половины баллов.</w:t>
      </w:r>
    </w:p>
    <w:p w:rsidR="00C51DF6" w:rsidRPr="00AD1557" w:rsidRDefault="00C51DF6" w:rsidP="00A6433E">
      <w:pPr>
        <w:pStyle w:val="a3"/>
        <w:jc w:val="both"/>
        <w:rPr>
          <w:rFonts w:ascii="Times New Roman" w:hAnsi="Times New Roman" w:cs="Times New Roman"/>
          <w:sz w:val="24"/>
          <w:szCs w:val="24"/>
        </w:rPr>
      </w:pPr>
    </w:p>
    <w:p w:rsidR="00C51DF6" w:rsidRPr="00AD1557" w:rsidRDefault="00C51DF6" w:rsidP="00A6433E">
      <w:pPr>
        <w:spacing w:after="0" w:line="240" w:lineRule="auto"/>
        <w:ind w:firstLine="709"/>
        <w:jc w:val="both"/>
        <w:rPr>
          <w:rFonts w:ascii="Times New Roman" w:hAnsi="Times New Roman" w:cs="Times New Roman"/>
          <w:sz w:val="24"/>
          <w:szCs w:val="24"/>
        </w:rPr>
      </w:pPr>
      <w:r w:rsidRPr="00AD1557">
        <w:rPr>
          <w:rFonts w:ascii="Times New Roman" w:hAnsi="Times New Roman" w:cs="Times New Roman"/>
          <w:sz w:val="24"/>
          <w:szCs w:val="24"/>
        </w:rPr>
        <w:t>Ниже приведены данные количественного анализа баллов каждого участника номинации по каждому критерию:</w:t>
      </w:r>
    </w:p>
    <w:p w:rsidR="00D825C0" w:rsidRPr="00AD1557" w:rsidRDefault="00D825C0" w:rsidP="00A6433E">
      <w:pPr>
        <w:spacing w:after="0" w:line="240" w:lineRule="auto"/>
        <w:ind w:firstLine="709"/>
        <w:jc w:val="both"/>
        <w:rPr>
          <w:rFonts w:ascii="Times New Roman" w:hAnsi="Times New Roman" w:cs="Times New Roman"/>
          <w:sz w:val="24"/>
          <w:szCs w:val="24"/>
        </w:rPr>
      </w:pPr>
    </w:p>
    <w:p w:rsidR="00D825C0" w:rsidRDefault="00D825C0" w:rsidP="00A6433E">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752975" cy="19240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3137D" w:rsidRDefault="0073137D" w:rsidP="00A6433E">
      <w:pPr>
        <w:spacing w:after="0" w:line="240" w:lineRule="auto"/>
        <w:ind w:firstLine="709"/>
        <w:jc w:val="both"/>
        <w:rPr>
          <w:rFonts w:ascii="Times New Roman" w:hAnsi="Times New Roman" w:cs="Times New Roman"/>
          <w:sz w:val="28"/>
          <w:szCs w:val="28"/>
        </w:rPr>
      </w:pPr>
    </w:p>
    <w:p w:rsidR="0073137D" w:rsidRPr="000A2201" w:rsidRDefault="0073137D" w:rsidP="00A6433E">
      <w:pPr>
        <w:pStyle w:val="a3"/>
        <w:jc w:val="center"/>
        <w:rPr>
          <w:rFonts w:ascii="Times New Roman" w:hAnsi="Times New Roman" w:cs="Times New Roman"/>
          <w:i/>
          <w:sz w:val="24"/>
          <w:szCs w:val="24"/>
        </w:rPr>
      </w:pPr>
      <w:r w:rsidRPr="000A2201">
        <w:rPr>
          <w:rFonts w:ascii="Times New Roman" w:hAnsi="Times New Roman" w:cs="Times New Roman"/>
          <w:i/>
          <w:sz w:val="24"/>
          <w:szCs w:val="24"/>
        </w:rPr>
        <w:t>Количественный анализ баллов участников по критерию</w:t>
      </w:r>
    </w:p>
    <w:p w:rsidR="0073137D" w:rsidRPr="000A2201" w:rsidRDefault="0073137D" w:rsidP="00A6433E">
      <w:pPr>
        <w:pStyle w:val="a3"/>
        <w:jc w:val="center"/>
        <w:rPr>
          <w:rFonts w:ascii="Times New Roman" w:hAnsi="Times New Roman" w:cs="Times New Roman"/>
          <w:i/>
          <w:sz w:val="24"/>
          <w:szCs w:val="24"/>
        </w:rPr>
      </w:pPr>
      <w:r w:rsidRPr="000A2201">
        <w:rPr>
          <w:rFonts w:ascii="Times New Roman" w:hAnsi="Times New Roman" w:cs="Times New Roman"/>
          <w:i/>
          <w:sz w:val="24"/>
          <w:szCs w:val="24"/>
        </w:rPr>
        <w:t>Целеполагание и результативность-4 балла</w:t>
      </w:r>
    </w:p>
    <w:p w:rsidR="0073137D" w:rsidRDefault="0073137D" w:rsidP="00A6433E">
      <w:pPr>
        <w:spacing w:after="0" w:line="240" w:lineRule="auto"/>
        <w:ind w:firstLine="709"/>
        <w:jc w:val="both"/>
        <w:rPr>
          <w:rFonts w:ascii="Times New Roman" w:hAnsi="Times New Roman" w:cs="Times New Roman"/>
          <w:sz w:val="28"/>
          <w:szCs w:val="28"/>
        </w:rPr>
      </w:pPr>
    </w:p>
    <w:p w:rsidR="00C51DF6" w:rsidRPr="00AD1557" w:rsidRDefault="0073137D" w:rsidP="00A6433E">
      <w:pPr>
        <w:pStyle w:val="a3"/>
        <w:ind w:firstLine="709"/>
        <w:rPr>
          <w:rFonts w:ascii="Times New Roman" w:hAnsi="Times New Roman" w:cs="Times New Roman"/>
          <w:sz w:val="24"/>
          <w:szCs w:val="24"/>
        </w:rPr>
      </w:pPr>
      <w:r w:rsidRPr="00AD1557">
        <w:rPr>
          <w:rFonts w:ascii="Times New Roman" w:hAnsi="Times New Roman" w:cs="Times New Roman"/>
          <w:sz w:val="24"/>
          <w:szCs w:val="24"/>
        </w:rPr>
        <w:t>При просмотре занятия, все члены жюри обратили внимание на умение грамотно формулировать цель участников конкурсного испытания, однако не все поставленные задачи участников, соответствуют заявленной цели.</w:t>
      </w:r>
    </w:p>
    <w:p w:rsidR="00094BED" w:rsidRDefault="00094BED" w:rsidP="00A6433E">
      <w:pPr>
        <w:pStyle w:val="a3"/>
        <w:rPr>
          <w:rFonts w:ascii="Times New Roman" w:hAnsi="Times New Roman" w:cs="Times New Roman"/>
          <w:sz w:val="28"/>
          <w:szCs w:val="28"/>
        </w:rPr>
      </w:pPr>
    </w:p>
    <w:p w:rsidR="00094BED" w:rsidRDefault="00094BED" w:rsidP="00A6433E">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10050" cy="20193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94BED" w:rsidRPr="000A2201" w:rsidRDefault="00094BED" w:rsidP="00A6433E">
      <w:pPr>
        <w:pStyle w:val="a3"/>
        <w:jc w:val="center"/>
        <w:rPr>
          <w:rFonts w:ascii="Times New Roman" w:hAnsi="Times New Roman" w:cs="Times New Roman"/>
          <w:i/>
          <w:sz w:val="24"/>
          <w:szCs w:val="24"/>
        </w:rPr>
      </w:pPr>
      <w:r w:rsidRPr="000A2201">
        <w:rPr>
          <w:rFonts w:ascii="Times New Roman" w:hAnsi="Times New Roman" w:cs="Times New Roman"/>
          <w:i/>
          <w:sz w:val="24"/>
          <w:szCs w:val="24"/>
        </w:rPr>
        <w:t>Количественный анализ баллов участников по критерию</w:t>
      </w:r>
    </w:p>
    <w:p w:rsidR="00094BED" w:rsidRPr="000A2201" w:rsidRDefault="00094BED" w:rsidP="00A6433E">
      <w:pPr>
        <w:pStyle w:val="a3"/>
        <w:jc w:val="center"/>
        <w:rPr>
          <w:rFonts w:ascii="Times New Roman" w:hAnsi="Times New Roman" w:cs="Times New Roman"/>
          <w:i/>
          <w:sz w:val="24"/>
          <w:szCs w:val="24"/>
        </w:rPr>
      </w:pPr>
      <w:r w:rsidRPr="000A2201">
        <w:rPr>
          <w:rFonts w:ascii="Times New Roman" w:hAnsi="Times New Roman" w:cs="Times New Roman"/>
          <w:i/>
          <w:sz w:val="24"/>
          <w:szCs w:val="24"/>
        </w:rPr>
        <w:t>Структура и содержание занятия-6 баллов</w:t>
      </w:r>
    </w:p>
    <w:p w:rsidR="00094BED" w:rsidRDefault="00094BED" w:rsidP="00A6433E">
      <w:pPr>
        <w:pStyle w:val="a3"/>
        <w:jc w:val="both"/>
        <w:rPr>
          <w:rFonts w:ascii="Times New Roman" w:hAnsi="Times New Roman" w:cs="Times New Roman"/>
          <w:sz w:val="28"/>
          <w:szCs w:val="28"/>
        </w:rPr>
      </w:pPr>
    </w:p>
    <w:p w:rsidR="00094BED" w:rsidRDefault="00094BED" w:rsidP="00A6433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Почти все эксперты единогласно отметили, что участникам удалось выдержать структуру занятия. Однако некоторым участникам необходимо проработать преемственность от этапа к этапу, логичность завершения этапа, распределение времени. Так же следует придерживаться индивидуально-дифференцированного подхода, оптимального объёма задания. </w:t>
      </w:r>
    </w:p>
    <w:p w:rsidR="00094BED" w:rsidRDefault="00094BED" w:rsidP="00A6433E">
      <w:pPr>
        <w:pStyle w:val="a3"/>
        <w:ind w:firstLine="709"/>
        <w:jc w:val="both"/>
        <w:rPr>
          <w:rFonts w:ascii="Times New Roman" w:hAnsi="Times New Roman" w:cs="Times New Roman"/>
          <w:sz w:val="24"/>
          <w:szCs w:val="24"/>
        </w:rPr>
      </w:pPr>
      <w:r>
        <w:rPr>
          <w:rFonts w:ascii="Times New Roman" w:hAnsi="Times New Roman" w:cs="Times New Roman"/>
          <w:sz w:val="24"/>
          <w:szCs w:val="24"/>
        </w:rPr>
        <w:t>Так же эксперты отметили, что не смотря на то</w:t>
      </w:r>
      <w:r w:rsidR="000A2201">
        <w:rPr>
          <w:rFonts w:ascii="Times New Roman" w:hAnsi="Times New Roman" w:cs="Times New Roman"/>
          <w:sz w:val="24"/>
          <w:szCs w:val="24"/>
        </w:rPr>
        <w:t>,</w:t>
      </w:r>
      <w:r>
        <w:rPr>
          <w:rFonts w:ascii="Times New Roman" w:hAnsi="Times New Roman" w:cs="Times New Roman"/>
          <w:sz w:val="24"/>
          <w:szCs w:val="24"/>
        </w:rPr>
        <w:t xml:space="preserve"> что на занятиях у специалистов </w:t>
      </w:r>
      <w:r w:rsidR="000A2201">
        <w:rPr>
          <w:rFonts w:ascii="Times New Roman" w:hAnsi="Times New Roman" w:cs="Times New Roman"/>
          <w:sz w:val="24"/>
          <w:szCs w:val="24"/>
        </w:rPr>
        <w:t xml:space="preserve">были дети со статусом ОВЗ, не все особенности их нозологий были учтены в процессе занятия </w:t>
      </w:r>
      <w:r w:rsidR="000A2201">
        <w:rPr>
          <w:rFonts w:ascii="Times New Roman" w:hAnsi="Times New Roman" w:cs="Times New Roman"/>
          <w:sz w:val="24"/>
          <w:szCs w:val="24"/>
        </w:rPr>
        <w:lastRenderedPageBreak/>
        <w:t xml:space="preserve">(например: Е.Ю </w:t>
      </w:r>
      <w:proofErr w:type="spellStart"/>
      <w:r w:rsidR="000A2201">
        <w:rPr>
          <w:rFonts w:ascii="Times New Roman" w:hAnsi="Times New Roman" w:cs="Times New Roman"/>
          <w:sz w:val="24"/>
          <w:szCs w:val="24"/>
        </w:rPr>
        <w:t>Пермякова</w:t>
      </w:r>
      <w:proofErr w:type="spellEnd"/>
      <w:r w:rsidR="000A2201">
        <w:rPr>
          <w:rFonts w:ascii="Times New Roman" w:hAnsi="Times New Roman" w:cs="Times New Roman"/>
          <w:sz w:val="24"/>
          <w:szCs w:val="24"/>
        </w:rPr>
        <w:t xml:space="preserve"> не учла особенности работы </w:t>
      </w:r>
      <w:proofErr w:type="spellStart"/>
      <w:r w:rsidR="000A2201">
        <w:rPr>
          <w:rFonts w:ascii="Times New Roman" w:hAnsi="Times New Roman" w:cs="Times New Roman"/>
          <w:sz w:val="24"/>
          <w:szCs w:val="24"/>
        </w:rPr>
        <w:t>леворукого</w:t>
      </w:r>
      <w:proofErr w:type="spellEnd"/>
      <w:r w:rsidR="000A2201">
        <w:rPr>
          <w:rFonts w:ascii="Times New Roman" w:hAnsi="Times New Roman" w:cs="Times New Roman"/>
          <w:sz w:val="24"/>
          <w:szCs w:val="24"/>
        </w:rPr>
        <w:t xml:space="preserve"> ребенка</w:t>
      </w:r>
      <w:r w:rsidR="00AD1557">
        <w:rPr>
          <w:rFonts w:ascii="Times New Roman" w:hAnsi="Times New Roman" w:cs="Times New Roman"/>
          <w:sz w:val="24"/>
          <w:szCs w:val="24"/>
        </w:rPr>
        <w:t>). Так</w:t>
      </w:r>
      <w:r w:rsidR="000A2201">
        <w:rPr>
          <w:rFonts w:ascii="Times New Roman" w:hAnsi="Times New Roman" w:cs="Times New Roman"/>
          <w:sz w:val="24"/>
          <w:szCs w:val="24"/>
        </w:rPr>
        <w:t xml:space="preserve"> же необходимо продумать алгоритм обращения детей на наглядные пособия: заострять на этом внимание, убедиться, что все детям понятно.</w:t>
      </w:r>
    </w:p>
    <w:p w:rsidR="000A2201" w:rsidRDefault="000A2201" w:rsidP="00A6433E">
      <w:pPr>
        <w:pStyle w:val="a3"/>
        <w:ind w:firstLine="709"/>
        <w:jc w:val="both"/>
        <w:rPr>
          <w:rFonts w:ascii="Times New Roman" w:hAnsi="Times New Roman" w:cs="Times New Roman"/>
          <w:sz w:val="24"/>
          <w:szCs w:val="24"/>
        </w:rPr>
      </w:pPr>
    </w:p>
    <w:p w:rsidR="000A2201" w:rsidRDefault="000A2201" w:rsidP="00A6433E">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67275" cy="22764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2201" w:rsidRPr="000A2201" w:rsidRDefault="000A2201" w:rsidP="00A6433E">
      <w:pPr>
        <w:pStyle w:val="a3"/>
        <w:jc w:val="center"/>
        <w:rPr>
          <w:rFonts w:ascii="Times New Roman" w:hAnsi="Times New Roman" w:cs="Times New Roman"/>
          <w:i/>
          <w:sz w:val="24"/>
          <w:szCs w:val="24"/>
        </w:rPr>
      </w:pPr>
      <w:r w:rsidRPr="000A2201">
        <w:rPr>
          <w:rFonts w:ascii="Times New Roman" w:hAnsi="Times New Roman" w:cs="Times New Roman"/>
          <w:i/>
          <w:sz w:val="24"/>
          <w:szCs w:val="24"/>
        </w:rPr>
        <w:t>Количественный анализ баллов участников по критерию</w:t>
      </w:r>
    </w:p>
    <w:p w:rsidR="000A2201" w:rsidRDefault="00C33B3F" w:rsidP="00A6433E">
      <w:pPr>
        <w:pStyle w:val="a3"/>
        <w:jc w:val="center"/>
        <w:rPr>
          <w:rFonts w:ascii="Times New Roman" w:hAnsi="Times New Roman" w:cs="Times New Roman"/>
          <w:i/>
          <w:sz w:val="24"/>
          <w:szCs w:val="24"/>
        </w:rPr>
      </w:pPr>
      <w:r>
        <w:rPr>
          <w:rFonts w:ascii="Times New Roman" w:hAnsi="Times New Roman" w:cs="Times New Roman"/>
          <w:i/>
          <w:sz w:val="24"/>
          <w:szCs w:val="24"/>
        </w:rPr>
        <w:t>Методическая и психологическая грамотность</w:t>
      </w:r>
      <w:r w:rsidR="000A2201" w:rsidRPr="000A2201">
        <w:rPr>
          <w:rFonts w:ascii="Times New Roman" w:hAnsi="Times New Roman" w:cs="Times New Roman"/>
          <w:i/>
          <w:sz w:val="24"/>
          <w:szCs w:val="24"/>
        </w:rPr>
        <w:t>-</w:t>
      </w:r>
      <w:r>
        <w:rPr>
          <w:rFonts w:ascii="Times New Roman" w:hAnsi="Times New Roman" w:cs="Times New Roman"/>
          <w:i/>
          <w:sz w:val="24"/>
          <w:szCs w:val="24"/>
        </w:rPr>
        <w:t>12</w:t>
      </w:r>
      <w:r w:rsidR="000A2201" w:rsidRPr="000A2201">
        <w:rPr>
          <w:rFonts w:ascii="Times New Roman" w:hAnsi="Times New Roman" w:cs="Times New Roman"/>
          <w:i/>
          <w:sz w:val="24"/>
          <w:szCs w:val="24"/>
        </w:rPr>
        <w:t xml:space="preserve"> балл</w:t>
      </w:r>
      <w:r>
        <w:rPr>
          <w:rFonts w:ascii="Times New Roman" w:hAnsi="Times New Roman" w:cs="Times New Roman"/>
          <w:i/>
          <w:sz w:val="24"/>
          <w:szCs w:val="24"/>
        </w:rPr>
        <w:t>ов</w:t>
      </w:r>
    </w:p>
    <w:p w:rsidR="00C33B3F" w:rsidRPr="00C33B3F" w:rsidRDefault="00C33B3F" w:rsidP="00A6433E">
      <w:pPr>
        <w:pStyle w:val="a3"/>
        <w:rPr>
          <w:rFonts w:ascii="Times New Roman" w:hAnsi="Times New Roman" w:cs="Times New Roman"/>
          <w:sz w:val="24"/>
          <w:szCs w:val="24"/>
        </w:rPr>
      </w:pPr>
    </w:p>
    <w:p w:rsidR="00C33B3F" w:rsidRDefault="00C33B3F" w:rsidP="00A6433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Все участники целесообразно используют разнообразные формы и методы относительно поставленных целей и задач. Участники применяют в совместной деятельности с детьми методические приемы, направленные на </w:t>
      </w:r>
      <w:proofErr w:type="spellStart"/>
      <w:r>
        <w:rPr>
          <w:rFonts w:ascii="Times New Roman" w:hAnsi="Times New Roman" w:cs="Times New Roman"/>
          <w:sz w:val="24"/>
          <w:szCs w:val="24"/>
        </w:rPr>
        <w:t>кореккционную</w:t>
      </w:r>
      <w:proofErr w:type="spellEnd"/>
      <w:r>
        <w:rPr>
          <w:rFonts w:ascii="Times New Roman" w:hAnsi="Times New Roman" w:cs="Times New Roman"/>
          <w:sz w:val="24"/>
          <w:szCs w:val="24"/>
        </w:rPr>
        <w:t xml:space="preserve"> работу. </w:t>
      </w:r>
    </w:p>
    <w:p w:rsidR="000A2201" w:rsidRDefault="00C33B3F" w:rsidP="00A6433E">
      <w:pPr>
        <w:pStyle w:val="a3"/>
        <w:ind w:firstLine="709"/>
        <w:jc w:val="both"/>
        <w:rPr>
          <w:rFonts w:ascii="Times New Roman" w:hAnsi="Times New Roman" w:cs="Times New Roman"/>
          <w:sz w:val="24"/>
          <w:szCs w:val="24"/>
        </w:rPr>
      </w:pPr>
      <w:r>
        <w:rPr>
          <w:rFonts w:ascii="Times New Roman" w:hAnsi="Times New Roman" w:cs="Times New Roman"/>
          <w:sz w:val="24"/>
          <w:szCs w:val="24"/>
        </w:rPr>
        <w:t>Педагоги-психологи, в процессе занятия использовали личный показ, однако не всегда давали возможность делать это детям</w:t>
      </w:r>
      <w:r w:rsidRPr="00F72826">
        <w:rPr>
          <w:rFonts w:ascii="Times New Roman" w:hAnsi="Times New Roman" w:cs="Times New Roman"/>
          <w:sz w:val="24"/>
          <w:szCs w:val="24"/>
        </w:rPr>
        <w:t>, не передава</w:t>
      </w:r>
      <w:r>
        <w:rPr>
          <w:rFonts w:ascii="Times New Roman" w:hAnsi="Times New Roman" w:cs="Times New Roman"/>
          <w:sz w:val="24"/>
          <w:szCs w:val="24"/>
        </w:rPr>
        <w:t>ли</w:t>
      </w:r>
      <w:r w:rsidRPr="00F72826">
        <w:rPr>
          <w:rFonts w:ascii="Times New Roman" w:hAnsi="Times New Roman" w:cs="Times New Roman"/>
          <w:sz w:val="24"/>
          <w:szCs w:val="24"/>
        </w:rPr>
        <w:t xml:space="preserve"> им инициативу в диалоге.</w:t>
      </w:r>
      <w:r>
        <w:rPr>
          <w:rFonts w:ascii="Times New Roman" w:hAnsi="Times New Roman" w:cs="Times New Roman"/>
          <w:sz w:val="24"/>
          <w:szCs w:val="24"/>
        </w:rPr>
        <w:t xml:space="preserve"> Так же почти все эксперты отметили у некоторых участников трудности с самоконтролем, взаимоконтролем у детей, с объективностью оценивания действий воспитанников. </w:t>
      </w:r>
      <w:r w:rsidR="00AD1557">
        <w:rPr>
          <w:rFonts w:ascii="Times New Roman" w:hAnsi="Times New Roman" w:cs="Times New Roman"/>
          <w:sz w:val="24"/>
          <w:szCs w:val="24"/>
        </w:rPr>
        <w:t>Кроме этого</w:t>
      </w:r>
      <w:r>
        <w:rPr>
          <w:rFonts w:ascii="Times New Roman" w:hAnsi="Times New Roman" w:cs="Times New Roman"/>
          <w:sz w:val="24"/>
          <w:szCs w:val="24"/>
        </w:rPr>
        <w:t xml:space="preserve"> эксперты обратили внимание, что специалистам трудно импровизировать при возникновении ситуаций не «по плану».</w:t>
      </w:r>
    </w:p>
    <w:p w:rsidR="00C33B3F" w:rsidRDefault="00C33B3F" w:rsidP="00A6433E">
      <w:pPr>
        <w:pStyle w:val="a3"/>
        <w:ind w:firstLine="709"/>
        <w:jc w:val="both"/>
        <w:rPr>
          <w:rFonts w:ascii="Times New Roman" w:hAnsi="Times New Roman" w:cs="Times New Roman"/>
          <w:sz w:val="24"/>
          <w:szCs w:val="24"/>
        </w:rPr>
      </w:pPr>
    </w:p>
    <w:p w:rsidR="00C33B3F" w:rsidRDefault="00C33B3F" w:rsidP="00A6433E">
      <w:pPr>
        <w:pStyle w:val="a3"/>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200525" cy="22669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716A" w:rsidRPr="000A2201" w:rsidRDefault="003D716A" w:rsidP="00A6433E">
      <w:pPr>
        <w:pStyle w:val="a3"/>
        <w:jc w:val="center"/>
        <w:rPr>
          <w:rFonts w:ascii="Times New Roman" w:hAnsi="Times New Roman" w:cs="Times New Roman"/>
          <w:i/>
          <w:sz w:val="24"/>
          <w:szCs w:val="24"/>
        </w:rPr>
      </w:pPr>
      <w:r w:rsidRPr="000A2201">
        <w:rPr>
          <w:rFonts w:ascii="Times New Roman" w:hAnsi="Times New Roman" w:cs="Times New Roman"/>
          <w:i/>
          <w:sz w:val="24"/>
          <w:szCs w:val="24"/>
        </w:rPr>
        <w:t>Количественный анализ баллов участников по критерию</w:t>
      </w:r>
    </w:p>
    <w:p w:rsidR="003D716A" w:rsidRDefault="003D716A" w:rsidP="00A6433E">
      <w:pPr>
        <w:pStyle w:val="a3"/>
        <w:jc w:val="center"/>
        <w:rPr>
          <w:rFonts w:ascii="Times New Roman" w:hAnsi="Times New Roman" w:cs="Times New Roman"/>
          <w:i/>
          <w:sz w:val="24"/>
          <w:szCs w:val="24"/>
        </w:rPr>
      </w:pPr>
      <w:r>
        <w:rPr>
          <w:rFonts w:ascii="Times New Roman" w:hAnsi="Times New Roman" w:cs="Times New Roman"/>
          <w:i/>
          <w:sz w:val="24"/>
          <w:szCs w:val="24"/>
        </w:rPr>
        <w:t>Коррекционно-</w:t>
      </w:r>
      <w:r w:rsidR="00C67051">
        <w:rPr>
          <w:rFonts w:ascii="Times New Roman" w:hAnsi="Times New Roman" w:cs="Times New Roman"/>
          <w:i/>
          <w:sz w:val="24"/>
          <w:szCs w:val="24"/>
        </w:rPr>
        <w:t>развивающая направленность зан</w:t>
      </w:r>
      <w:r>
        <w:rPr>
          <w:rFonts w:ascii="Times New Roman" w:hAnsi="Times New Roman" w:cs="Times New Roman"/>
          <w:i/>
          <w:sz w:val="24"/>
          <w:szCs w:val="24"/>
        </w:rPr>
        <w:t>ятия</w:t>
      </w:r>
      <w:r w:rsidRPr="000A2201">
        <w:rPr>
          <w:rFonts w:ascii="Times New Roman" w:hAnsi="Times New Roman" w:cs="Times New Roman"/>
          <w:i/>
          <w:sz w:val="24"/>
          <w:szCs w:val="24"/>
        </w:rPr>
        <w:t>-</w:t>
      </w:r>
      <w:r>
        <w:rPr>
          <w:rFonts w:ascii="Times New Roman" w:hAnsi="Times New Roman" w:cs="Times New Roman"/>
          <w:i/>
          <w:sz w:val="24"/>
          <w:szCs w:val="24"/>
        </w:rPr>
        <w:t>8</w:t>
      </w:r>
      <w:r w:rsidRPr="000A2201">
        <w:rPr>
          <w:rFonts w:ascii="Times New Roman" w:hAnsi="Times New Roman" w:cs="Times New Roman"/>
          <w:i/>
          <w:sz w:val="24"/>
          <w:szCs w:val="24"/>
        </w:rPr>
        <w:t xml:space="preserve"> балл</w:t>
      </w:r>
      <w:r>
        <w:rPr>
          <w:rFonts w:ascii="Times New Roman" w:hAnsi="Times New Roman" w:cs="Times New Roman"/>
          <w:i/>
          <w:sz w:val="24"/>
          <w:szCs w:val="24"/>
        </w:rPr>
        <w:t>ов</w:t>
      </w:r>
    </w:p>
    <w:p w:rsidR="00C67051" w:rsidRDefault="00C67051" w:rsidP="00A6433E">
      <w:pPr>
        <w:spacing w:after="0" w:line="240" w:lineRule="auto"/>
        <w:jc w:val="both"/>
        <w:rPr>
          <w:rFonts w:ascii="Times New Roman" w:hAnsi="Times New Roman" w:cs="Times New Roman"/>
          <w:sz w:val="24"/>
          <w:szCs w:val="24"/>
        </w:rPr>
      </w:pPr>
    </w:p>
    <w:p w:rsidR="00C67051" w:rsidRDefault="00C67051" w:rsidP="00A643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критерий позволяет оценить коррекционно-развивающую направленность занятия, а именно увидеть, как специалист учитывает использование заданий по степени нарастающей трудности, смену видов деятельности и по отзывам экспертам не всем участникам удалось этот критерий соблюсти. Так же было отмечено, что не всем специалистам удалось создать «Ситуацию успеха» для каждого ребенка.</w:t>
      </w:r>
    </w:p>
    <w:p w:rsidR="000D2594" w:rsidRDefault="00C67051" w:rsidP="00A643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все участники смогли продемонстрировать нестандартные формы во время проведения занятия. Все эксперты отмечают, что несмотря на некоторые нюансы все дети проявляли заинтересованность, были эмоционально вовлечены, старались проявлять самостоятельность.  По мнению экспертов не у всех специалистов они смогли увидеть, результативность занятия, </w:t>
      </w:r>
      <w:proofErr w:type="spellStart"/>
      <w:r>
        <w:rPr>
          <w:rFonts w:ascii="Times New Roman" w:hAnsi="Times New Roman" w:cs="Times New Roman"/>
          <w:sz w:val="24"/>
          <w:szCs w:val="24"/>
        </w:rPr>
        <w:t>т.е</w:t>
      </w:r>
      <w:proofErr w:type="spellEnd"/>
      <w:r>
        <w:rPr>
          <w:rFonts w:ascii="Times New Roman" w:hAnsi="Times New Roman" w:cs="Times New Roman"/>
          <w:sz w:val="24"/>
          <w:szCs w:val="24"/>
        </w:rPr>
        <w:t xml:space="preserve"> цель по их мнению достигли не все</w:t>
      </w:r>
      <w:r w:rsidR="00E1703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т.к</w:t>
      </w:r>
      <w:proofErr w:type="spellEnd"/>
      <w:r>
        <w:rPr>
          <w:rFonts w:ascii="Times New Roman" w:hAnsi="Times New Roman" w:cs="Times New Roman"/>
          <w:sz w:val="24"/>
          <w:szCs w:val="24"/>
        </w:rPr>
        <w:t xml:space="preserve"> отсутствовала самооценка деятельности обучающихся либо не достаточно грамотно было проведено подведение итогов. </w:t>
      </w:r>
      <w:proofErr w:type="spellStart"/>
      <w:r w:rsidR="000D2594" w:rsidRPr="00E1703E">
        <w:rPr>
          <w:rFonts w:ascii="Times New Roman" w:hAnsi="Times New Roman" w:cs="Times New Roman"/>
          <w:sz w:val="24"/>
          <w:szCs w:val="24"/>
        </w:rPr>
        <w:t>Здоровьесберегающий</w:t>
      </w:r>
      <w:proofErr w:type="spellEnd"/>
      <w:r w:rsidR="000D2594" w:rsidRPr="00E1703E">
        <w:rPr>
          <w:rFonts w:ascii="Times New Roman" w:hAnsi="Times New Roman" w:cs="Times New Roman"/>
          <w:sz w:val="24"/>
          <w:szCs w:val="24"/>
        </w:rPr>
        <w:t xml:space="preserve"> режим был соблюден каждым участником на своем занятии</w:t>
      </w:r>
      <w:r w:rsidR="000D2594">
        <w:rPr>
          <w:rFonts w:ascii="Times New Roman" w:hAnsi="Times New Roman" w:cs="Times New Roman"/>
          <w:sz w:val="24"/>
          <w:szCs w:val="24"/>
        </w:rPr>
        <w:t>. К сожалению участникам конкурсного испытания не удалось в полной мере показать свои авторские задумки в занятии. Рефлексивная культура детей не была использована в полном объеме.</w:t>
      </w:r>
    </w:p>
    <w:p w:rsidR="000D2594" w:rsidRDefault="000D2594" w:rsidP="00A643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участницы владеют грамотной речью, соблюдают тактичность при общении с детьми с ОВЗ, владеют техникой конструктивного диалога, уделяют внимание каждому ребенку.</w:t>
      </w:r>
    </w:p>
    <w:p w:rsidR="000D2594" w:rsidRDefault="000D2594" w:rsidP="00A6433E">
      <w:pPr>
        <w:spacing w:after="0" w:line="240" w:lineRule="auto"/>
        <w:ind w:firstLine="709"/>
        <w:jc w:val="both"/>
        <w:rPr>
          <w:rFonts w:ascii="Times New Roman" w:hAnsi="Times New Roman" w:cs="Times New Roman"/>
          <w:sz w:val="24"/>
          <w:szCs w:val="24"/>
        </w:rPr>
      </w:pPr>
    </w:p>
    <w:p w:rsidR="000D2594" w:rsidRPr="00D6356B" w:rsidRDefault="00D6356B" w:rsidP="00A6433E">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57700" cy="17811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356B" w:rsidRPr="00D6356B" w:rsidRDefault="00D6356B" w:rsidP="00A6433E">
      <w:pPr>
        <w:spacing w:after="0" w:line="240" w:lineRule="auto"/>
        <w:jc w:val="center"/>
        <w:rPr>
          <w:rFonts w:ascii="Times New Roman" w:eastAsiaTheme="minorHAnsi" w:hAnsi="Times New Roman" w:cs="Times New Roman"/>
          <w:i/>
          <w:sz w:val="24"/>
          <w:szCs w:val="24"/>
          <w:lang w:eastAsia="en-US"/>
        </w:rPr>
      </w:pPr>
      <w:r w:rsidRPr="00D6356B">
        <w:rPr>
          <w:rFonts w:ascii="Times New Roman" w:eastAsiaTheme="minorHAnsi" w:hAnsi="Times New Roman" w:cs="Times New Roman"/>
          <w:i/>
          <w:sz w:val="24"/>
          <w:szCs w:val="24"/>
          <w:lang w:eastAsia="en-US"/>
        </w:rPr>
        <w:t>Количественный анализ баллов участников по критерию</w:t>
      </w:r>
    </w:p>
    <w:p w:rsidR="00D6356B" w:rsidRPr="00D6356B" w:rsidRDefault="00D6356B" w:rsidP="00A6433E">
      <w:pPr>
        <w:spacing w:after="0" w:line="240" w:lineRule="auto"/>
        <w:jc w:val="center"/>
        <w:rPr>
          <w:rFonts w:ascii="Times New Roman" w:eastAsiaTheme="minorHAnsi" w:hAnsi="Times New Roman" w:cs="Times New Roman"/>
          <w:i/>
          <w:sz w:val="24"/>
          <w:szCs w:val="24"/>
          <w:lang w:eastAsia="en-US"/>
        </w:rPr>
      </w:pPr>
      <w:r w:rsidRPr="00D6356B">
        <w:rPr>
          <w:rFonts w:ascii="Times New Roman" w:eastAsiaTheme="minorHAnsi" w:hAnsi="Times New Roman" w:cs="Times New Roman"/>
          <w:i/>
          <w:sz w:val="24"/>
          <w:szCs w:val="24"/>
          <w:lang w:eastAsia="en-US"/>
        </w:rPr>
        <w:t>Самоанализ занятия-</w:t>
      </w:r>
      <w:r>
        <w:rPr>
          <w:rFonts w:ascii="Times New Roman" w:eastAsiaTheme="minorHAnsi" w:hAnsi="Times New Roman" w:cs="Times New Roman"/>
          <w:i/>
          <w:sz w:val="24"/>
          <w:szCs w:val="24"/>
          <w:lang w:eastAsia="en-US"/>
        </w:rPr>
        <w:t>6</w:t>
      </w:r>
      <w:r w:rsidRPr="00D6356B">
        <w:rPr>
          <w:rFonts w:ascii="Times New Roman" w:eastAsiaTheme="minorHAnsi" w:hAnsi="Times New Roman" w:cs="Times New Roman"/>
          <w:i/>
          <w:sz w:val="24"/>
          <w:szCs w:val="24"/>
          <w:lang w:eastAsia="en-US"/>
        </w:rPr>
        <w:t xml:space="preserve"> баллов</w:t>
      </w:r>
    </w:p>
    <w:p w:rsidR="00C67051" w:rsidRDefault="00C67051" w:rsidP="00A6433E">
      <w:pPr>
        <w:spacing w:after="0" w:line="240" w:lineRule="auto"/>
        <w:ind w:firstLine="709"/>
        <w:jc w:val="both"/>
        <w:rPr>
          <w:rFonts w:ascii="Times New Roman" w:hAnsi="Times New Roman" w:cs="Times New Roman"/>
          <w:sz w:val="24"/>
          <w:szCs w:val="24"/>
        </w:rPr>
      </w:pPr>
    </w:p>
    <w:p w:rsidR="00D6356B" w:rsidRPr="00D6356B" w:rsidRDefault="00D6356B" w:rsidP="00A6433E">
      <w:pPr>
        <w:spacing w:after="0" w:line="240" w:lineRule="auto"/>
        <w:jc w:val="both"/>
        <w:rPr>
          <w:rFonts w:ascii="Times New Roman" w:eastAsiaTheme="minorHAnsi" w:hAnsi="Times New Roman" w:cs="Times New Roman"/>
          <w:sz w:val="24"/>
          <w:szCs w:val="24"/>
          <w:lang w:eastAsia="en-US"/>
        </w:rPr>
      </w:pPr>
      <w:r w:rsidRPr="00D6356B">
        <w:rPr>
          <w:rFonts w:ascii="Times New Roman" w:eastAsiaTheme="minorHAnsi" w:hAnsi="Times New Roman" w:cs="Times New Roman"/>
          <w:sz w:val="24"/>
          <w:szCs w:val="24"/>
          <w:lang w:eastAsia="en-US"/>
        </w:rPr>
        <w:t xml:space="preserve">Самоанализ занятия исходя из </w:t>
      </w:r>
      <w:r>
        <w:rPr>
          <w:rFonts w:ascii="Times New Roman" w:eastAsiaTheme="minorHAnsi" w:hAnsi="Times New Roman" w:cs="Times New Roman"/>
          <w:sz w:val="24"/>
          <w:szCs w:val="24"/>
          <w:lang w:eastAsia="en-US"/>
        </w:rPr>
        <w:t>комментариев</w:t>
      </w:r>
      <w:r w:rsidRPr="00D6356B">
        <w:rPr>
          <w:rFonts w:ascii="Times New Roman" w:eastAsiaTheme="minorHAnsi" w:hAnsi="Times New Roman" w:cs="Times New Roman"/>
          <w:sz w:val="24"/>
          <w:szCs w:val="24"/>
          <w:lang w:eastAsia="en-US"/>
        </w:rPr>
        <w:t xml:space="preserve"> экспертов, грамотно и качественно не удалось сделать ни одному участнику. Специалисты испытывали затруднение в соотнесении и адекватной оценки цели и результатов занятия, не все смогли определить, какие действия способствовали достижению целей, а какие были нерезультативны, и не смогли предложить им альтернативу.</w:t>
      </w:r>
    </w:p>
    <w:p w:rsidR="00C87B8C" w:rsidRDefault="00C87B8C" w:rsidP="00A6433E">
      <w:pPr>
        <w:spacing w:after="0" w:line="240" w:lineRule="auto"/>
        <w:jc w:val="both"/>
        <w:rPr>
          <w:rFonts w:ascii="Times New Roman" w:hAnsi="Times New Roman" w:cs="Times New Roman"/>
          <w:sz w:val="24"/>
          <w:szCs w:val="24"/>
        </w:rPr>
      </w:pPr>
    </w:p>
    <w:p w:rsidR="00C87B8C" w:rsidRDefault="00C87B8C" w:rsidP="00A643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 не менее положительных моментов в конкурсном испытании «Занятие педагога-психологов» жюри отметило больше.</w:t>
      </w:r>
      <w:r>
        <w:t xml:space="preserve"> </w:t>
      </w:r>
      <w:r w:rsidRPr="00C87B8C">
        <w:rPr>
          <w:rFonts w:ascii="Times New Roman" w:hAnsi="Times New Roman" w:cs="Times New Roman"/>
          <w:sz w:val="24"/>
          <w:szCs w:val="24"/>
        </w:rPr>
        <w:t xml:space="preserve">Во время конкурсного испытания у экспертов, была возможность познакомиться с визиткой занятия. В визитке были прописаны тема, цель, задачи, используемое оборудование. </w:t>
      </w:r>
      <w:r>
        <w:rPr>
          <w:rFonts w:ascii="Times New Roman" w:hAnsi="Times New Roman" w:cs="Times New Roman"/>
          <w:sz w:val="24"/>
          <w:szCs w:val="24"/>
        </w:rPr>
        <w:t>Все эксперты</w:t>
      </w:r>
      <w:r w:rsidRPr="00C87B8C">
        <w:rPr>
          <w:rFonts w:ascii="Times New Roman" w:hAnsi="Times New Roman" w:cs="Times New Roman"/>
          <w:sz w:val="24"/>
          <w:szCs w:val="24"/>
        </w:rPr>
        <w:t xml:space="preserve"> отметили в ходе занятии осуществлялся индивидуальный и дифференцированный подход, специалисты на своих занятиях использовали разнообразные формы активности. На всех занятиях царила положительная эмоциональная атмосфера, которая способствовала активной деятельности </w:t>
      </w:r>
      <w:r>
        <w:rPr>
          <w:rFonts w:ascii="Times New Roman" w:hAnsi="Times New Roman" w:cs="Times New Roman"/>
          <w:sz w:val="24"/>
          <w:szCs w:val="24"/>
        </w:rPr>
        <w:t xml:space="preserve">педагога-психолога </w:t>
      </w:r>
      <w:r w:rsidRPr="00C87B8C">
        <w:rPr>
          <w:rFonts w:ascii="Times New Roman" w:hAnsi="Times New Roman" w:cs="Times New Roman"/>
          <w:sz w:val="24"/>
          <w:szCs w:val="24"/>
        </w:rPr>
        <w:t>и детей. Подобранные задания был</w:t>
      </w:r>
      <w:r>
        <w:rPr>
          <w:rFonts w:ascii="Times New Roman" w:hAnsi="Times New Roman" w:cs="Times New Roman"/>
          <w:sz w:val="24"/>
          <w:szCs w:val="24"/>
        </w:rPr>
        <w:t>и увлекательны и познавательны.</w:t>
      </w:r>
    </w:p>
    <w:p w:rsidR="00C87B8C" w:rsidRDefault="00C87B8C" w:rsidP="00A6433E">
      <w:pPr>
        <w:spacing w:after="0" w:line="240" w:lineRule="auto"/>
        <w:ind w:firstLine="709"/>
        <w:jc w:val="both"/>
        <w:rPr>
          <w:rFonts w:ascii="Times New Roman" w:hAnsi="Times New Roman" w:cs="Times New Roman"/>
          <w:sz w:val="24"/>
          <w:szCs w:val="24"/>
        </w:rPr>
      </w:pPr>
      <w:r w:rsidRPr="00597D4F">
        <w:rPr>
          <w:rFonts w:ascii="Times New Roman" w:hAnsi="Times New Roman" w:cs="Times New Roman"/>
          <w:sz w:val="24"/>
          <w:szCs w:val="24"/>
        </w:rPr>
        <w:t>Можно сделать вывод, что конкурсное испытание прошло на достаточно хорошем уровне</w:t>
      </w:r>
      <w:r>
        <w:rPr>
          <w:rFonts w:ascii="Times New Roman" w:hAnsi="Times New Roman" w:cs="Times New Roman"/>
          <w:sz w:val="24"/>
          <w:szCs w:val="24"/>
        </w:rPr>
        <w:t>.</w:t>
      </w:r>
    </w:p>
    <w:p w:rsidR="00C87B8C" w:rsidRDefault="00C87B8C" w:rsidP="00A6433E">
      <w:pPr>
        <w:spacing w:after="0" w:line="240" w:lineRule="auto"/>
        <w:ind w:firstLine="709"/>
        <w:jc w:val="both"/>
        <w:rPr>
          <w:rFonts w:ascii="Times New Roman" w:hAnsi="Times New Roman" w:cs="Times New Roman"/>
          <w:sz w:val="24"/>
          <w:szCs w:val="24"/>
        </w:rPr>
      </w:pPr>
      <w:r w:rsidRPr="00C87B8C">
        <w:rPr>
          <w:rFonts w:ascii="Times New Roman" w:hAnsi="Times New Roman" w:cs="Times New Roman"/>
          <w:sz w:val="24"/>
          <w:szCs w:val="24"/>
        </w:rPr>
        <w:t>В качестве предложений для повышения педагогической ценности можно отметить</w:t>
      </w:r>
      <w:r>
        <w:rPr>
          <w:rFonts w:ascii="Times New Roman" w:hAnsi="Times New Roman" w:cs="Times New Roman"/>
          <w:sz w:val="24"/>
          <w:szCs w:val="24"/>
        </w:rPr>
        <w:t>:</w:t>
      </w:r>
    </w:p>
    <w:p w:rsidR="00C87B8C" w:rsidRDefault="00C87B8C" w:rsidP="00A6433E">
      <w:pPr>
        <w:spacing w:after="0" w:line="240" w:lineRule="auto"/>
        <w:ind w:firstLine="709"/>
        <w:jc w:val="both"/>
        <w:rPr>
          <w:rFonts w:ascii="Times New Roman" w:hAnsi="Times New Roman" w:cs="Times New Roman"/>
          <w:sz w:val="24"/>
          <w:szCs w:val="24"/>
        </w:rPr>
      </w:pPr>
    </w:p>
    <w:p w:rsidR="00C87B8C" w:rsidRPr="00C87B8C" w:rsidRDefault="00C87B8C" w:rsidP="00A6433E">
      <w:pPr>
        <w:pStyle w:val="a4"/>
        <w:numPr>
          <w:ilvl w:val="0"/>
          <w:numId w:val="21"/>
        </w:numPr>
        <w:spacing w:after="0" w:line="240" w:lineRule="auto"/>
        <w:jc w:val="both"/>
        <w:rPr>
          <w:rFonts w:ascii="Times New Roman" w:hAnsi="Times New Roman" w:cs="Times New Roman"/>
          <w:sz w:val="24"/>
          <w:szCs w:val="24"/>
        </w:rPr>
      </w:pPr>
      <w:r w:rsidRPr="00C87B8C">
        <w:rPr>
          <w:rFonts w:ascii="Times New Roman" w:hAnsi="Times New Roman" w:cs="Times New Roman"/>
          <w:sz w:val="24"/>
          <w:szCs w:val="24"/>
        </w:rPr>
        <w:t xml:space="preserve"> Участникам обратить внимание на четкость при формулировке темы и цели своего занятия.</w:t>
      </w:r>
    </w:p>
    <w:p w:rsidR="00C87B8C" w:rsidRDefault="00C87B8C" w:rsidP="00A6433E">
      <w:pPr>
        <w:numPr>
          <w:ilvl w:val="0"/>
          <w:numId w:val="21"/>
        </w:numPr>
        <w:spacing w:after="0" w:line="240" w:lineRule="auto"/>
        <w:contextualSpacing/>
        <w:jc w:val="both"/>
        <w:rPr>
          <w:rFonts w:ascii="Times New Roman" w:eastAsiaTheme="minorHAnsi" w:hAnsi="Times New Roman" w:cs="Times New Roman"/>
          <w:sz w:val="24"/>
          <w:szCs w:val="24"/>
          <w:lang w:eastAsia="en-US"/>
        </w:rPr>
      </w:pPr>
      <w:r w:rsidRPr="00C87B8C">
        <w:rPr>
          <w:rFonts w:ascii="Times New Roman" w:eastAsiaTheme="minorHAnsi" w:hAnsi="Times New Roman" w:cs="Times New Roman"/>
          <w:sz w:val="24"/>
          <w:szCs w:val="24"/>
          <w:lang w:eastAsia="en-US"/>
        </w:rPr>
        <w:t>Специалистам предусмотреть возможность более активной позиции детей на занятиях.</w:t>
      </w:r>
    </w:p>
    <w:p w:rsidR="00AD1557" w:rsidRDefault="00AD1557" w:rsidP="00A6433E">
      <w:pPr>
        <w:numPr>
          <w:ilvl w:val="0"/>
          <w:numId w:val="21"/>
        </w:numPr>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Обратить внимание на темп сво</w:t>
      </w:r>
      <w:r w:rsidR="005858BD">
        <w:rPr>
          <w:rFonts w:ascii="Times New Roman" w:eastAsiaTheme="minorHAnsi" w:hAnsi="Times New Roman" w:cs="Times New Roman"/>
          <w:sz w:val="24"/>
          <w:szCs w:val="24"/>
          <w:lang w:eastAsia="en-US"/>
        </w:rPr>
        <w:t>ей</w:t>
      </w:r>
      <w:r>
        <w:rPr>
          <w:rFonts w:ascii="Times New Roman" w:eastAsiaTheme="minorHAnsi" w:hAnsi="Times New Roman" w:cs="Times New Roman"/>
          <w:sz w:val="24"/>
          <w:szCs w:val="24"/>
          <w:lang w:eastAsia="en-US"/>
        </w:rPr>
        <w:t xml:space="preserve"> речи.</w:t>
      </w:r>
    </w:p>
    <w:p w:rsidR="00C87B8C" w:rsidRDefault="00C87B8C" w:rsidP="00A6433E">
      <w:pPr>
        <w:numPr>
          <w:ilvl w:val="0"/>
          <w:numId w:val="21"/>
        </w:numPr>
        <w:spacing w:after="0" w:line="24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Репетиция трансляции, предусмотреть возможные перерывы в трансляции, обязательно параллельно делать видеозапись занятия с другого устройства, особое внимание обратить на звук.</w:t>
      </w:r>
    </w:p>
    <w:p w:rsidR="00AD1557" w:rsidRDefault="00AD1557" w:rsidP="00A6433E">
      <w:pPr>
        <w:spacing w:after="0" w:line="240" w:lineRule="auto"/>
        <w:contextualSpacing/>
        <w:jc w:val="both"/>
        <w:rPr>
          <w:rFonts w:ascii="Times New Roman" w:eastAsiaTheme="minorHAnsi" w:hAnsi="Times New Roman" w:cs="Times New Roman"/>
          <w:sz w:val="24"/>
          <w:szCs w:val="24"/>
          <w:lang w:eastAsia="en-US"/>
        </w:rPr>
      </w:pPr>
    </w:p>
    <w:p w:rsidR="00A6433E" w:rsidRDefault="00A6433E" w:rsidP="00A6433E">
      <w:pPr>
        <w:spacing w:after="0" w:line="240" w:lineRule="auto"/>
        <w:contextualSpacing/>
        <w:jc w:val="right"/>
        <w:rPr>
          <w:rFonts w:ascii="Times New Roman" w:eastAsiaTheme="minorHAnsi" w:hAnsi="Times New Roman" w:cs="Times New Roman"/>
          <w:sz w:val="24"/>
          <w:szCs w:val="24"/>
          <w:lang w:eastAsia="en-US"/>
        </w:rPr>
      </w:pPr>
      <w:proofErr w:type="spellStart"/>
      <w:r>
        <w:rPr>
          <w:rFonts w:ascii="Times New Roman" w:hAnsi="Times New Roman" w:cs="Times New Roman"/>
          <w:color w:val="000000"/>
          <w:sz w:val="24"/>
          <w:szCs w:val="24"/>
          <w:shd w:val="clear" w:color="auto" w:fill="FFFFFF"/>
        </w:rPr>
        <w:t>Кандакова</w:t>
      </w:r>
      <w:proofErr w:type="spellEnd"/>
      <w:r>
        <w:rPr>
          <w:rFonts w:ascii="Times New Roman" w:hAnsi="Times New Roman" w:cs="Times New Roman"/>
          <w:color w:val="000000"/>
          <w:sz w:val="24"/>
          <w:szCs w:val="24"/>
          <w:shd w:val="clear" w:color="auto" w:fill="FFFFFF"/>
        </w:rPr>
        <w:t xml:space="preserve"> Л.А</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rsidR="00AD1557" w:rsidRDefault="00AD1557" w:rsidP="00A6433E">
      <w:pPr>
        <w:spacing w:after="0" w:line="240" w:lineRule="auto"/>
        <w:contextualSpacing/>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ответственный за номинацию </w:t>
      </w:r>
    </w:p>
    <w:p w:rsidR="00AD1557" w:rsidRDefault="00AD1557" w:rsidP="00A6433E">
      <w:pPr>
        <w:spacing w:after="0" w:line="240" w:lineRule="auto"/>
        <w:contextualSpacing/>
        <w:jc w:val="right"/>
        <w:rPr>
          <w:rFonts w:ascii="Times New Roman" w:hAnsi="Times New Roman" w:cs="Times New Roman"/>
          <w:color w:val="000000"/>
          <w:sz w:val="24"/>
          <w:szCs w:val="24"/>
          <w:shd w:val="clear" w:color="auto" w:fill="FFFFFF"/>
        </w:rPr>
      </w:pPr>
      <w:r>
        <w:rPr>
          <w:rFonts w:ascii="Times New Roman" w:eastAsiaTheme="minorHAnsi" w:hAnsi="Times New Roman" w:cs="Times New Roman"/>
          <w:sz w:val="24"/>
          <w:szCs w:val="24"/>
          <w:lang w:eastAsia="en-US"/>
        </w:rPr>
        <w:t>«</w:t>
      </w:r>
      <w:r w:rsidRPr="00AD1557">
        <w:rPr>
          <w:rFonts w:ascii="Times New Roman" w:hAnsi="Times New Roman" w:cs="Times New Roman"/>
          <w:color w:val="000000"/>
          <w:sz w:val="24"/>
          <w:szCs w:val="24"/>
          <w:shd w:val="clear" w:color="auto" w:fill="FFFFFF"/>
        </w:rPr>
        <w:t>Специалист социально-психологической службы: педагог-психолог»</w:t>
      </w:r>
      <w:r w:rsidR="00367844">
        <w:rPr>
          <w:rFonts w:ascii="Times New Roman" w:hAnsi="Times New Roman" w:cs="Times New Roman"/>
          <w:color w:val="000000"/>
          <w:sz w:val="24"/>
          <w:szCs w:val="24"/>
          <w:shd w:val="clear" w:color="auto" w:fill="FFFFFF"/>
        </w:rPr>
        <w:t xml:space="preserve">, </w:t>
      </w:r>
    </w:p>
    <w:p w:rsidR="00AD1557" w:rsidRPr="00A6433E" w:rsidRDefault="00367844" w:rsidP="00A6433E">
      <w:pPr>
        <w:spacing w:after="0" w:line="240" w:lineRule="auto"/>
        <w:contextualSpacing/>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методист МАУ ДПО «ЦНМО»</w:t>
      </w:r>
      <w:bookmarkStart w:id="0" w:name="_GoBack"/>
      <w:bookmarkEnd w:id="0"/>
    </w:p>
    <w:sectPr w:rsidR="00AD1557" w:rsidRPr="00A6433E" w:rsidSect="00A6433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564"/>
    <w:multiLevelType w:val="hybridMultilevel"/>
    <w:tmpl w:val="9EE644B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 w15:restartNumberingAfterBreak="0">
    <w:nsid w:val="126F633E"/>
    <w:multiLevelType w:val="hybridMultilevel"/>
    <w:tmpl w:val="1B5281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C1048FC"/>
    <w:multiLevelType w:val="hybridMultilevel"/>
    <w:tmpl w:val="531E0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322880"/>
    <w:multiLevelType w:val="hybridMultilevel"/>
    <w:tmpl w:val="3DDEB978"/>
    <w:lvl w:ilvl="0" w:tplc="3D0A162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15:restartNumberingAfterBreak="0">
    <w:nsid w:val="23EC3E5C"/>
    <w:multiLevelType w:val="hybridMultilevel"/>
    <w:tmpl w:val="35E857A0"/>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246C0B5E"/>
    <w:multiLevelType w:val="hybridMultilevel"/>
    <w:tmpl w:val="940C1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3740F4"/>
    <w:multiLevelType w:val="hybridMultilevel"/>
    <w:tmpl w:val="178012AE"/>
    <w:lvl w:ilvl="0" w:tplc="04190001">
      <w:start w:val="1"/>
      <w:numFmt w:val="bullet"/>
      <w:lvlText w:val=""/>
      <w:lvlJc w:val="left"/>
      <w:pPr>
        <w:ind w:left="7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09745CB"/>
    <w:multiLevelType w:val="hybridMultilevel"/>
    <w:tmpl w:val="84682B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32A51897"/>
    <w:multiLevelType w:val="hybridMultilevel"/>
    <w:tmpl w:val="2788F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7E5505"/>
    <w:multiLevelType w:val="hybridMultilevel"/>
    <w:tmpl w:val="AFACEBAC"/>
    <w:lvl w:ilvl="0" w:tplc="E78A2F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1B53E9"/>
    <w:multiLevelType w:val="hybridMultilevel"/>
    <w:tmpl w:val="C1568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DE7454"/>
    <w:multiLevelType w:val="hybridMultilevel"/>
    <w:tmpl w:val="09D81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062CE0"/>
    <w:multiLevelType w:val="hybridMultilevel"/>
    <w:tmpl w:val="AB66F89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15:restartNumberingAfterBreak="0">
    <w:nsid w:val="49A34451"/>
    <w:multiLevelType w:val="hybridMultilevel"/>
    <w:tmpl w:val="D8D026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D061AD1"/>
    <w:multiLevelType w:val="hybridMultilevel"/>
    <w:tmpl w:val="17267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0F0C1A"/>
    <w:multiLevelType w:val="hybridMultilevel"/>
    <w:tmpl w:val="0290A60C"/>
    <w:lvl w:ilvl="0" w:tplc="04190001">
      <w:start w:val="1"/>
      <w:numFmt w:val="bullet"/>
      <w:lvlText w:val=""/>
      <w:lvlJc w:val="left"/>
      <w:pPr>
        <w:ind w:left="7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8A32656"/>
    <w:multiLevelType w:val="hybridMultilevel"/>
    <w:tmpl w:val="D5BE6B2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9624BB7"/>
    <w:multiLevelType w:val="hybridMultilevel"/>
    <w:tmpl w:val="DFF07E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06D7E71"/>
    <w:multiLevelType w:val="hybridMultilevel"/>
    <w:tmpl w:val="21D0A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673A2A"/>
    <w:multiLevelType w:val="hybridMultilevel"/>
    <w:tmpl w:val="5AC6D21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0" w15:restartNumberingAfterBreak="0">
    <w:nsid w:val="7813446F"/>
    <w:multiLevelType w:val="hybridMultilevel"/>
    <w:tmpl w:val="57249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1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9"/>
  </w:num>
  <w:num w:numId="10">
    <w:abstractNumId w:val="8"/>
  </w:num>
  <w:num w:numId="11">
    <w:abstractNumId w:val="18"/>
  </w:num>
  <w:num w:numId="12">
    <w:abstractNumId w:val="14"/>
  </w:num>
  <w:num w:numId="13">
    <w:abstractNumId w:val="7"/>
  </w:num>
  <w:num w:numId="14">
    <w:abstractNumId w:val="4"/>
  </w:num>
  <w:num w:numId="15">
    <w:abstractNumId w:val="3"/>
  </w:num>
  <w:num w:numId="16">
    <w:abstractNumId w:val="2"/>
  </w:num>
  <w:num w:numId="17">
    <w:abstractNumId w:val="5"/>
  </w:num>
  <w:num w:numId="18">
    <w:abstractNumId w:val="10"/>
  </w:num>
  <w:num w:numId="19">
    <w:abstractNumId w:val="9"/>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B9"/>
    <w:rsid w:val="0003684F"/>
    <w:rsid w:val="00061C3E"/>
    <w:rsid w:val="000845E5"/>
    <w:rsid w:val="00094BED"/>
    <w:rsid w:val="000A2201"/>
    <w:rsid w:val="000C60D0"/>
    <w:rsid w:val="000D2594"/>
    <w:rsid w:val="00142606"/>
    <w:rsid w:val="001709B5"/>
    <w:rsid w:val="001816DB"/>
    <w:rsid w:val="001D7D93"/>
    <w:rsid w:val="00280314"/>
    <w:rsid w:val="0028411A"/>
    <w:rsid w:val="002850EF"/>
    <w:rsid w:val="00286568"/>
    <w:rsid w:val="00297C18"/>
    <w:rsid w:val="002B5C33"/>
    <w:rsid w:val="003238BD"/>
    <w:rsid w:val="00327DA0"/>
    <w:rsid w:val="00367844"/>
    <w:rsid w:val="003A25C4"/>
    <w:rsid w:val="003D716A"/>
    <w:rsid w:val="004E3C31"/>
    <w:rsid w:val="004F3C5A"/>
    <w:rsid w:val="004F73FE"/>
    <w:rsid w:val="00554392"/>
    <w:rsid w:val="005858BD"/>
    <w:rsid w:val="005B1E7C"/>
    <w:rsid w:val="005D4BA6"/>
    <w:rsid w:val="006047F0"/>
    <w:rsid w:val="00615FAF"/>
    <w:rsid w:val="00652D45"/>
    <w:rsid w:val="00695925"/>
    <w:rsid w:val="00696192"/>
    <w:rsid w:val="006A3EEA"/>
    <w:rsid w:val="006E7B88"/>
    <w:rsid w:val="006F0532"/>
    <w:rsid w:val="00715916"/>
    <w:rsid w:val="0073137D"/>
    <w:rsid w:val="00767A50"/>
    <w:rsid w:val="007910B6"/>
    <w:rsid w:val="00791165"/>
    <w:rsid w:val="007A0EEB"/>
    <w:rsid w:val="007B0448"/>
    <w:rsid w:val="007B2F17"/>
    <w:rsid w:val="007E7BE2"/>
    <w:rsid w:val="007F3381"/>
    <w:rsid w:val="00844D5A"/>
    <w:rsid w:val="00861341"/>
    <w:rsid w:val="0086261C"/>
    <w:rsid w:val="008E7D9C"/>
    <w:rsid w:val="008F3BB9"/>
    <w:rsid w:val="008F50D8"/>
    <w:rsid w:val="00976E59"/>
    <w:rsid w:val="00985DDF"/>
    <w:rsid w:val="009A295F"/>
    <w:rsid w:val="009A7CD1"/>
    <w:rsid w:val="00A16ED6"/>
    <w:rsid w:val="00A26615"/>
    <w:rsid w:val="00A45FBB"/>
    <w:rsid w:val="00A6433E"/>
    <w:rsid w:val="00A77F13"/>
    <w:rsid w:val="00AD1557"/>
    <w:rsid w:val="00B3086F"/>
    <w:rsid w:val="00B5061E"/>
    <w:rsid w:val="00B50F96"/>
    <w:rsid w:val="00B55800"/>
    <w:rsid w:val="00B75A0A"/>
    <w:rsid w:val="00B802CB"/>
    <w:rsid w:val="00B85C16"/>
    <w:rsid w:val="00BA124D"/>
    <w:rsid w:val="00BB1DB9"/>
    <w:rsid w:val="00C05C73"/>
    <w:rsid w:val="00C33B3F"/>
    <w:rsid w:val="00C51DF6"/>
    <w:rsid w:val="00C524C7"/>
    <w:rsid w:val="00C65BE8"/>
    <w:rsid w:val="00C67051"/>
    <w:rsid w:val="00C87B8C"/>
    <w:rsid w:val="00CA1C03"/>
    <w:rsid w:val="00CD6595"/>
    <w:rsid w:val="00CE6B6E"/>
    <w:rsid w:val="00D26491"/>
    <w:rsid w:val="00D464A6"/>
    <w:rsid w:val="00D57D0B"/>
    <w:rsid w:val="00D6356B"/>
    <w:rsid w:val="00D825C0"/>
    <w:rsid w:val="00D83AC5"/>
    <w:rsid w:val="00DB0564"/>
    <w:rsid w:val="00DB4F7A"/>
    <w:rsid w:val="00DB5462"/>
    <w:rsid w:val="00DE44DE"/>
    <w:rsid w:val="00DF1EF3"/>
    <w:rsid w:val="00DF65E0"/>
    <w:rsid w:val="00E1703E"/>
    <w:rsid w:val="00E70DB5"/>
    <w:rsid w:val="00E82D78"/>
    <w:rsid w:val="00E93367"/>
    <w:rsid w:val="00EA0843"/>
    <w:rsid w:val="00EF5806"/>
    <w:rsid w:val="00EF751F"/>
    <w:rsid w:val="00F048F1"/>
    <w:rsid w:val="00F209B7"/>
    <w:rsid w:val="00F34CE2"/>
    <w:rsid w:val="00F74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27C0B-78D5-49D4-8A3E-53F4450C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1C3E"/>
    <w:pPr>
      <w:spacing w:after="0" w:line="240" w:lineRule="auto"/>
    </w:pPr>
  </w:style>
  <w:style w:type="paragraph" w:styleId="a4">
    <w:name w:val="List Paragraph"/>
    <w:basedOn w:val="a"/>
    <w:uiPriority w:val="34"/>
    <w:qFormat/>
    <w:rsid w:val="00A16ED6"/>
    <w:pPr>
      <w:ind w:left="720"/>
      <w:contextualSpacing/>
    </w:pPr>
  </w:style>
  <w:style w:type="table" w:styleId="a5">
    <w:name w:val="Table Grid"/>
    <w:basedOn w:val="a1"/>
    <w:uiPriority w:val="39"/>
    <w:rsid w:val="00862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DB4F7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5"/>
    <w:uiPriority w:val="59"/>
    <w:rsid w:val="0028031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74723">
      <w:bodyDiv w:val="1"/>
      <w:marLeft w:val="0"/>
      <w:marRight w:val="0"/>
      <w:marTop w:val="0"/>
      <w:marBottom w:val="0"/>
      <w:divBdr>
        <w:top w:val="none" w:sz="0" w:space="0" w:color="auto"/>
        <w:left w:val="none" w:sz="0" w:space="0" w:color="auto"/>
        <w:bottom w:val="none" w:sz="0" w:space="0" w:color="auto"/>
        <w:right w:val="none" w:sz="0" w:space="0" w:color="auto"/>
      </w:divBdr>
    </w:div>
    <w:div w:id="15920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эксперт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Лист1!$B$2:$B$5</c:f>
              <c:numCache>
                <c:formatCode>General</c:formatCode>
                <c:ptCount val="4"/>
                <c:pt idx="0">
                  <c:v>3</c:v>
                </c:pt>
                <c:pt idx="1">
                  <c:v>2</c:v>
                </c:pt>
                <c:pt idx="2">
                  <c:v>1</c:v>
                </c:pt>
              </c:numCache>
            </c:numRef>
          </c:val>
        </c:ser>
        <c:ser>
          <c:idx val="1"/>
          <c:order val="1"/>
          <c:tx>
            <c:strRef>
              <c:f>Лист1!$C$1</c:f>
              <c:strCache>
                <c:ptCount val="1"/>
                <c:pt idx="0">
                  <c:v>эксперт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Лист1!$C$2:$C$5</c:f>
              <c:numCache>
                <c:formatCode>General</c:formatCode>
                <c:ptCount val="4"/>
                <c:pt idx="0">
                  <c:v>2</c:v>
                </c:pt>
                <c:pt idx="1">
                  <c:v>2</c:v>
                </c:pt>
                <c:pt idx="2">
                  <c:v>2</c:v>
                </c:pt>
              </c:numCache>
            </c:numRef>
          </c:val>
        </c:ser>
        <c:ser>
          <c:idx val="2"/>
          <c:order val="2"/>
          <c:tx>
            <c:strRef>
              <c:f>Лист1!$D$1</c:f>
              <c:strCache>
                <c:ptCount val="1"/>
                <c:pt idx="0">
                  <c:v>эксперт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Лист1!$D$2:$D$5</c:f>
              <c:numCache>
                <c:formatCode>General</c:formatCode>
                <c:ptCount val="4"/>
                <c:pt idx="0">
                  <c:v>2</c:v>
                </c:pt>
                <c:pt idx="1">
                  <c:v>2</c:v>
                </c:pt>
                <c:pt idx="2">
                  <c:v>2</c:v>
                </c:pt>
              </c:numCache>
            </c:numRef>
          </c:val>
        </c:ser>
        <c:ser>
          <c:idx val="3"/>
          <c:order val="3"/>
          <c:tx>
            <c:strRef>
              <c:f>Лист1!$E$1</c:f>
              <c:strCache>
                <c:ptCount val="1"/>
                <c:pt idx="0">
                  <c:v>эксперт 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Лист1!$E$2:$E$5</c:f>
              <c:numCache>
                <c:formatCode>General</c:formatCode>
                <c:ptCount val="4"/>
                <c:pt idx="0">
                  <c:v>2</c:v>
                </c:pt>
                <c:pt idx="1">
                  <c:v>2</c:v>
                </c:pt>
                <c:pt idx="2">
                  <c:v>2</c:v>
                </c:pt>
              </c:numCache>
            </c:numRef>
          </c:val>
        </c:ser>
        <c:ser>
          <c:idx val="4"/>
          <c:order val="4"/>
          <c:tx>
            <c:strRef>
              <c:f>Лист1!$F$1</c:f>
              <c:strCache>
                <c:ptCount val="1"/>
                <c:pt idx="0">
                  <c:v>эксперт 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Лист1!$F$2:$F$5</c:f>
              <c:numCache>
                <c:formatCode>General</c:formatCode>
                <c:ptCount val="4"/>
                <c:pt idx="0">
                  <c:v>4</c:v>
                </c:pt>
                <c:pt idx="1">
                  <c:v>2</c:v>
                </c:pt>
                <c:pt idx="2">
                  <c:v>1</c:v>
                </c:pt>
              </c:numCache>
            </c:numRef>
          </c:val>
        </c:ser>
        <c:dLbls>
          <c:showLegendKey val="0"/>
          <c:showVal val="0"/>
          <c:showCatName val="0"/>
          <c:showSerName val="0"/>
          <c:showPercent val="0"/>
          <c:showBubbleSize val="0"/>
        </c:dLbls>
        <c:gapWidth val="219"/>
        <c:overlap val="-27"/>
        <c:axId val="339329408"/>
        <c:axId val="339329792"/>
      </c:barChart>
      <c:catAx>
        <c:axId val="33932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329792"/>
        <c:crosses val="autoZero"/>
        <c:auto val="1"/>
        <c:lblAlgn val="ctr"/>
        <c:lblOffset val="100"/>
        <c:noMultiLvlLbl val="0"/>
      </c:catAx>
      <c:valAx>
        <c:axId val="33932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329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эксперт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Лист1!$B$2:$B$5</c:f>
              <c:numCache>
                <c:formatCode>General</c:formatCode>
                <c:ptCount val="4"/>
                <c:pt idx="0">
                  <c:v>5</c:v>
                </c:pt>
                <c:pt idx="1">
                  <c:v>2</c:v>
                </c:pt>
                <c:pt idx="2">
                  <c:v>3</c:v>
                </c:pt>
              </c:numCache>
            </c:numRef>
          </c:val>
        </c:ser>
        <c:ser>
          <c:idx val="1"/>
          <c:order val="1"/>
          <c:tx>
            <c:strRef>
              <c:f>Лист1!$C$1</c:f>
              <c:strCache>
                <c:ptCount val="1"/>
                <c:pt idx="0">
                  <c:v>эксперт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Лист1!$C$2:$C$5</c:f>
              <c:numCache>
                <c:formatCode>General</c:formatCode>
                <c:ptCount val="4"/>
                <c:pt idx="0">
                  <c:v>5</c:v>
                </c:pt>
                <c:pt idx="1">
                  <c:v>4</c:v>
                </c:pt>
                <c:pt idx="2">
                  <c:v>6</c:v>
                </c:pt>
              </c:numCache>
            </c:numRef>
          </c:val>
        </c:ser>
        <c:ser>
          <c:idx val="2"/>
          <c:order val="2"/>
          <c:tx>
            <c:strRef>
              <c:f>Лист1!$D$1</c:f>
              <c:strCache>
                <c:ptCount val="1"/>
                <c:pt idx="0">
                  <c:v>эксперт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Лист1!$D$2:$D$5</c:f>
              <c:numCache>
                <c:formatCode>General</c:formatCode>
                <c:ptCount val="4"/>
                <c:pt idx="0">
                  <c:v>5</c:v>
                </c:pt>
                <c:pt idx="1">
                  <c:v>4</c:v>
                </c:pt>
                <c:pt idx="2">
                  <c:v>2</c:v>
                </c:pt>
              </c:numCache>
            </c:numRef>
          </c:val>
        </c:ser>
        <c:ser>
          <c:idx val="3"/>
          <c:order val="3"/>
          <c:tx>
            <c:strRef>
              <c:f>Лист1!$E$1</c:f>
              <c:strCache>
                <c:ptCount val="1"/>
                <c:pt idx="0">
                  <c:v>эксперт 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Лист1!$E$2:$E$5</c:f>
              <c:numCache>
                <c:formatCode>General</c:formatCode>
                <c:ptCount val="4"/>
                <c:pt idx="0">
                  <c:v>6</c:v>
                </c:pt>
                <c:pt idx="1">
                  <c:v>2</c:v>
                </c:pt>
                <c:pt idx="2">
                  <c:v>2</c:v>
                </c:pt>
              </c:numCache>
            </c:numRef>
          </c:val>
        </c:ser>
        <c:ser>
          <c:idx val="4"/>
          <c:order val="4"/>
          <c:tx>
            <c:strRef>
              <c:f>Лист1!$F$1</c:f>
              <c:strCache>
                <c:ptCount val="1"/>
                <c:pt idx="0">
                  <c:v>эксперт 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Лист1!$F$2:$F$5</c:f>
              <c:numCache>
                <c:formatCode>General</c:formatCode>
                <c:ptCount val="4"/>
                <c:pt idx="0">
                  <c:v>5</c:v>
                </c:pt>
                <c:pt idx="1">
                  <c:v>2</c:v>
                </c:pt>
              </c:numCache>
            </c:numRef>
          </c:val>
        </c:ser>
        <c:dLbls>
          <c:showLegendKey val="0"/>
          <c:showVal val="0"/>
          <c:showCatName val="0"/>
          <c:showSerName val="0"/>
          <c:showPercent val="0"/>
          <c:showBubbleSize val="0"/>
        </c:dLbls>
        <c:gapWidth val="219"/>
        <c:overlap val="-27"/>
        <c:axId val="338871248"/>
        <c:axId val="338879832"/>
      </c:barChart>
      <c:catAx>
        <c:axId val="33887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8879832"/>
        <c:crosses val="autoZero"/>
        <c:auto val="1"/>
        <c:lblAlgn val="ctr"/>
        <c:lblOffset val="100"/>
        <c:noMultiLvlLbl val="0"/>
      </c:catAx>
      <c:valAx>
        <c:axId val="338879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88712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эксперт 1</c:v>
                </c:pt>
              </c:strCache>
            </c:strRef>
          </c:tx>
          <c:spPr>
            <a:solidFill>
              <a:schemeClr val="accent1"/>
            </a:solidFill>
            <a:ln>
              <a:noFill/>
            </a:ln>
            <a:effectLst/>
          </c:spPr>
          <c:invertIfNegative val="0"/>
          <c:cat>
            <c:strRef>
              <c:f>Лист1!$A$2:$A$5</c:f>
              <c:strCache>
                <c:ptCount val="3"/>
                <c:pt idx="0">
                  <c:v>Илюмжинова И.А.</c:v>
                </c:pt>
                <c:pt idx="1">
                  <c:v>Пермякова Е.Ю</c:v>
                </c:pt>
                <c:pt idx="2">
                  <c:v>Конюхова И.Г.</c:v>
                </c:pt>
              </c:strCache>
            </c:strRef>
          </c:cat>
          <c:val>
            <c:numRef>
              <c:f>Лист1!$B$2:$B$5</c:f>
              <c:numCache>
                <c:formatCode>General</c:formatCode>
                <c:ptCount val="4"/>
                <c:pt idx="0">
                  <c:v>8</c:v>
                </c:pt>
                <c:pt idx="1">
                  <c:v>4</c:v>
                </c:pt>
                <c:pt idx="2">
                  <c:v>4</c:v>
                </c:pt>
              </c:numCache>
            </c:numRef>
          </c:val>
        </c:ser>
        <c:ser>
          <c:idx val="1"/>
          <c:order val="1"/>
          <c:tx>
            <c:strRef>
              <c:f>Лист1!$C$1</c:f>
              <c:strCache>
                <c:ptCount val="1"/>
                <c:pt idx="0">
                  <c:v>эксперт 2</c:v>
                </c:pt>
              </c:strCache>
            </c:strRef>
          </c:tx>
          <c:spPr>
            <a:solidFill>
              <a:schemeClr val="accent2"/>
            </a:solidFill>
            <a:ln>
              <a:noFill/>
            </a:ln>
            <a:effectLst/>
          </c:spPr>
          <c:invertIfNegative val="0"/>
          <c:cat>
            <c:strRef>
              <c:f>Лист1!$A$2:$A$5</c:f>
              <c:strCache>
                <c:ptCount val="3"/>
                <c:pt idx="0">
                  <c:v>Илюмжинова И.А.</c:v>
                </c:pt>
                <c:pt idx="1">
                  <c:v>Пермякова Е.Ю</c:v>
                </c:pt>
                <c:pt idx="2">
                  <c:v>Конюхова И.Г.</c:v>
                </c:pt>
              </c:strCache>
            </c:strRef>
          </c:cat>
          <c:val>
            <c:numRef>
              <c:f>Лист1!$C$2:$C$5</c:f>
              <c:numCache>
                <c:formatCode>General</c:formatCode>
                <c:ptCount val="4"/>
                <c:pt idx="0">
                  <c:v>10</c:v>
                </c:pt>
                <c:pt idx="1">
                  <c:v>3</c:v>
                </c:pt>
                <c:pt idx="2">
                  <c:v>3</c:v>
                </c:pt>
              </c:numCache>
            </c:numRef>
          </c:val>
        </c:ser>
        <c:ser>
          <c:idx val="2"/>
          <c:order val="2"/>
          <c:tx>
            <c:strRef>
              <c:f>Лист1!$D$1</c:f>
              <c:strCache>
                <c:ptCount val="1"/>
                <c:pt idx="0">
                  <c:v>эксперт 3</c:v>
                </c:pt>
              </c:strCache>
            </c:strRef>
          </c:tx>
          <c:spPr>
            <a:solidFill>
              <a:schemeClr val="accent3"/>
            </a:solidFill>
            <a:ln>
              <a:noFill/>
            </a:ln>
            <a:effectLst/>
          </c:spPr>
          <c:invertIfNegative val="0"/>
          <c:cat>
            <c:strRef>
              <c:f>Лист1!$A$2:$A$5</c:f>
              <c:strCache>
                <c:ptCount val="3"/>
                <c:pt idx="0">
                  <c:v>Илюмжинова И.А.</c:v>
                </c:pt>
                <c:pt idx="1">
                  <c:v>Пермякова Е.Ю</c:v>
                </c:pt>
                <c:pt idx="2">
                  <c:v>Конюхова И.Г.</c:v>
                </c:pt>
              </c:strCache>
            </c:strRef>
          </c:cat>
          <c:val>
            <c:numRef>
              <c:f>Лист1!$D$2:$D$5</c:f>
              <c:numCache>
                <c:formatCode>General</c:formatCode>
                <c:ptCount val="4"/>
                <c:pt idx="0">
                  <c:v>6</c:v>
                </c:pt>
                <c:pt idx="1">
                  <c:v>4</c:v>
                </c:pt>
                <c:pt idx="2">
                  <c:v>9</c:v>
                </c:pt>
              </c:numCache>
            </c:numRef>
          </c:val>
        </c:ser>
        <c:ser>
          <c:idx val="3"/>
          <c:order val="3"/>
          <c:tx>
            <c:strRef>
              <c:f>Лист1!$E$1</c:f>
              <c:strCache>
                <c:ptCount val="1"/>
                <c:pt idx="0">
                  <c:v>эксперт 4</c:v>
                </c:pt>
              </c:strCache>
            </c:strRef>
          </c:tx>
          <c:spPr>
            <a:solidFill>
              <a:schemeClr val="accent4"/>
            </a:solidFill>
            <a:ln>
              <a:noFill/>
            </a:ln>
            <a:effectLst/>
          </c:spPr>
          <c:invertIfNegative val="0"/>
          <c:cat>
            <c:strRef>
              <c:f>Лист1!$A$2:$A$5</c:f>
              <c:strCache>
                <c:ptCount val="3"/>
                <c:pt idx="0">
                  <c:v>Илюмжинова И.А.</c:v>
                </c:pt>
                <c:pt idx="1">
                  <c:v>Пермякова Е.Ю</c:v>
                </c:pt>
                <c:pt idx="2">
                  <c:v>Конюхова И.Г.</c:v>
                </c:pt>
              </c:strCache>
            </c:strRef>
          </c:cat>
          <c:val>
            <c:numRef>
              <c:f>Лист1!$E$2:$E$5</c:f>
              <c:numCache>
                <c:formatCode>General</c:formatCode>
                <c:ptCount val="4"/>
                <c:pt idx="0">
                  <c:v>8</c:v>
                </c:pt>
                <c:pt idx="1">
                  <c:v>3</c:v>
                </c:pt>
                <c:pt idx="2">
                  <c:v>5</c:v>
                </c:pt>
              </c:numCache>
            </c:numRef>
          </c:val>
        </c:ser>
        <c:ser>
          <c:idx val="4"/>
          <c:order val="4"/>
          <c:tx>
            <c:strRef>
              <c:f>Лист1!$F$1</c:f>
              <c:strCache>
                <c:ptCount val="1"/>
                <c:pt idx="0">
                  <c:v>эксперт 5</c:v>
                </c:pt>
              </c:strCache>
            </c:strRef>
          </c:tx>
          <c:spPr>
            <a:solidFill>
              <a:schemeClr val="accent5"/>
            </a:solidFill>
            <a:ln>
              <a:noFill/>
            </a:ln>
            <a:effectLst/>
          </c:spPr>
          <c:invertIfNegative val="0"/>
          <c:cat>
            <c:strRef>
              <c:f>Лист1!$A$2:$A$5</c:f>
              <c:strCache>
                <c:ptCount val="3"/>
                <c:pt idx="0">
                  <c:v>Илюмжинова И.А.</c:v>
                </c:pt>
                <c:pt idx="1">
                  <c:v>Пермякова Е.Ю</c:v>
                </c:pt>
                <c:pt idx="2">
                  <c:v>Конюхова И.Г.</c:v>
                </c:pt>
              </c:strCache>
            </c:strRef>
          </c:cat>
          <c:val>
            <c:numRef>
              <c:f>Лист1!$F$2:$F$5</c:f>
              <c:numCache>
                <c:formatCode>General</c:formatCode>
                <c:ptCount val="4"/>
                <c:pt idx="0">
                  <c:v>9</c:v>
                </c:pt>
                <c:pt idx="1">
                  <c:v>5</c:v>
                </c:pt>
              </c:numCache>
            </c:numRef>
          </c:val>
        </c:ser>
        <c:dLbls>
          <c:showLegendKey val="0"/>
          <c:showVal val="0"/>
          <c:showCatName val="0"/>
          <c:showSerName val="0"/>
          <c:showPercent val="0"/>
          <c:showBubbleSize val="0"/>
        </c:dLbls>
        <c:gapWidth val="219"/>
        <c:overlap val="-27"/>
        <c:axId val="338933264"/>
        <c:axId val="338933648"/>
      </c:barChart>
      <c:catAx>
        <c:axId val="33893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8933648"/>
        <c:crosses val="autoZero"/>
        <c:auto val="1"/>
        <c:lblAlgn val="ctr"/>
        <c:lblOffset val="100"/>
        <c:noMultiLvlLbl val="0"/>
      </c:catAx>
      <c:valAx>
        <c:axId val="33893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8933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эксперт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Лист1!$B$2:$B$5</c:f>
              <c:numCache>
                <c:formatCode>General</c:formatCode>
                <c:ptCount val="4"/>
                <c:pt idx="0">
                  <c:v>3</c:v>
                </c:pt>
                <c:pt idx="1">
                  <c:v>0</c:v>
                </c:pt>
                <c:pt idx="2">
                  <c:v>4</c:v>
                </c:pt>
              </c:numCache>
            </c:numRef>
          </c:val>
        </c:ser>
        <c:ser>
          <c:idx val="1"/>
          <c:order val="1"/>
          <c:tx>
            <c:strRef>
              <c:f>Лист1!$C$1</c:f>
              <c:strCache>
                <c:ptCount val="1"/>
                <c:pt idx="0">
                  <c:v>эксперт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Лист1!$C$2:$C$5</c:f>
              <c:numCache>
                <c:formatCode>General</c:formatCode>
                <c:ptCount val="4"/>
                <c:pt idx="0">
                  <c:v>3</c:v>
                </c:pt>
                <c:pt idx="1">
                  <c:v>2</c:v>
                </c:pt>
                <c:pt idx="2">
                  <c:v>5</c:v>
                </c:pt>
              </c:numCache>
            </c:numRef>
          </c:val>
        </c:ser>
        <c:ser>
          <c:idx val="2"/>
          <c:order val="2"/>
          <c:tx>
            <c:strRef>
              <c:f>Лист1!$D$1</c:f>
              <c:strCache>
                <c:ptCount val="1"/>
                <c:pt idx="0">
                  <c:v>эксперт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Лист1!$D$2:$D$5</c:f>
              <c:numCache>
                <c:formatCode>General</c:formatCode>
                <c:ptCount val="4"/>
                <c:pt idx="0">
                  <c:v>6</c:v>
                </c:pt>
                <c:pt idx="1">
                  <c:v>1</c:v>
                </c:pt>
                <c:pt idx="2">
                  <c:v>2</c:v>
                </c:pt>
              </c:numCache>
            </c:numRef>
          </c:val>
        </c:ser>
        <c:ser>
          <c:idx val="3"/>
          <c:order val="3"/>
          <c:tx>
            <c:strRef>
              <c:f>Лист1!$E$1</c:f>
              <c:strCache>
                <c:ptCount val="1"/>
                <c:pt idx="0">
                  <c:v>эксперт 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Лист1!$E$2:$E$5</c:f>
              <c:numCache>
                <c:formatCode>General</c:formatCode>
                <c:ptCount val="4"/>
                <c:pt idx="0">
                  <c:v>3</c:v>
                </c:pt>
                <c:pt idx="1">
                  <c:v>2</c:v>
                </c:pt>
                <c:pt idx="2">
                  <c:v>1</c:v>
                </c:pt>
              </c:numCache>
            </c:numRef>
          </c:val>
        </c:ser>
        <c:ser>
          <c:idx val="4"/>
          <c:order val="4"/>
          <c:tx>
            <c:strRef>
              <c:f>Лист1!$F$1</c:f>
              <c:strCache>
                <c:ptCount val="1"/>
                <c:pt idx="0">
                  <c:v>эксперт 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Илюмжинова И.А.</c:v>
                </c:pt>
                <c:pt idx="1">
                  <c:v>Пермякова Е.Ю</c:v>
                </c:pt>
                <c:pt idx="2">
                  <c:v>Конюхова И.Г.</c:v>
                </c:pt>
              </c:strCache>
            </c:strRef>
          </c:cat>
          <c:val>
            <c:numRef>
              <c:f>Лист1!$F$2:$F$5</c:f>
              <c:numCache>
                <c:formatCode>General</c:formatCode>
                <c:ptCount val="4"/>
                <c:pt idx="0">
                  <c:v>6</c:v>
                </c:pt>
                <c:pt idx="1">
                  <c:v>3</c:v>
                </c:pt>
              </c:numCache>
            </c:numRef>
          </c:val>
        </c:ser>
        <c:dLbls>
          <c:showLegendKey val="0"/>
          <c:showVal val="0"/>
          <c:showCatName val="0"/>
          <c:showSerName val="0"/>
          <c:showPercent val="0"/>
          <c:showBubbleSize val="0"/>
        </c:dLbls>
        <c:gapWidth val="219"/>
        <c:overlap val="-27"/>
        <c:axId val="338289472"/>
        <c:axId val="338289080"/>
      </c:barChart>
      <c:catAx>
        <c:axId val="33828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8289080"/>
        <c:crosses val="autoZero"/>
        <c:auto val="1"/>
        <c:lblAlgn val="ctr"/>
        <c:lblOffset val="100"/>
        <c:noMultiLvlLbl val="0"/>
      </c:catAx>
      <c:valAx>
        <c:axId val="338289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8289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эксперт 1</c:v>
                </c:pt>
              </c:strCache>
            </c:strRef>
          </c:tx>
          <c:spPr>
            <a:solidFill>
              <a:schemeClr val="accent1"/>
            </a:solidFill>
            <a:ln>
              <a:noFill/>
            </a:ln>
            <a:effectLst/>
          </c:spPr>
          <c:invertIfNegative val="0"/>
          <c:cat>
            <c:strRef>
              <c:f>Лист1!$A$2:$A$5</c:f>
              <c:strCache>
                <c:ptCount val="3"/>
                <c:pt idx="0">
                  <c:v>Илюмжинова И.А.</c:v>
                </c:pt>
                <c:pt idx="1">
                  <c:v>Пермякова Е.Ю</c:v>
                </c:pt>
                <c:pt idx="2">
                  <c:v>Конюхова И.Г.</c:v>
                </c:pt>
              </c:strCache>
            </c:strRef>
          </c:cat>
          <c:val>
            <c:numRef>
              <c:f>Лист1!$B$2:$B$5</c:f>
              <c:numCache>
                <c:formatCode>General</c:formatCode>
                <c:ptCount val="4"/>
                <c:pt idx="0">
                  <c:v>4</c:v>
                </c:pt>
                <c:pt idx="1">
                  <c:v>1</c:v>
                </c:pt>
                <c:pt idx="2">
                  <c:v>2</c:v>
                </c:pt>
              </c:numCache>
            </c:numRef>
          </c:val>
        </c:ser>
        <c:ser>
          <c:idx val="1"/>
          <c:order val="1"/>
          <c:tx>
            <c:strRef>
              <c:f>Лист1!$C$1</c:f>
              <c:strCache>
                <c:ptCount val="1"/>
                <c:pt idx="0">
                  <c:v>эксперт 2</c:v>
                </c:pt>
              </c:strCache>
            </c:strRef>
          </c:tx>
          <c:spPr>
            <a:solidFill>
              <a:schemeClr val="accent2"/>
            </a:solidFill>
            <a:ln>
              <a:noFill/>
            </a:ln>
            <a:effectLst/>
          </c:spPr>
          <c:invertIfNegative val="0"/>
          <c:cat>
            <c:strRef>
              <c:f>Лист1!$A$2:$A$5</c:f>
              <c:strCache>
                <c:ptCount val="3"/>
                <c:pt idx="0">
                  <c:v>Илюмжинова И.А.</c:v>
                </c:pt>
                <c:pt idx="1">
                  <c:v>Пермякова Е.Ю</c:v>
                </c:pt>
                <c:pt idx="2">
                  <c:v>Конюхова И.Г.</c:v>
                </c:pt>
              </c:strCache>
            </c:strRef>
          </c:cat>
          <c:val>
            <c:numRef>
              <c:f>Лист1!$C$2:$C$5</c:f>
              <c:numCache>
                <c:formatCode>General</c:formatCode>
                <c:ptCount val="4"/>
                <c:pt idx="0">
                  <c:v>2</c:v>
                </c:pt>
                <c:pt idx="1">
                  <c:v>1</c:v>
                </c:pt>
                <c:pt idx="2">
                  <c:v>2</c:v>
                </c:pt>
              </c:numCache>
            </c:numRef>
          </c:val>
        </c:ser>
        <c:ser>
          <c:idx val="2"/>
          <c:order val="2"/>
          <c:tx>
            <c:strRef>
              <c:f>Лист1!$D$1</c:f>
              <c:strCache>
                <c:ptCount val="1"/>
                <c:pt idx="0">
                  <c:v>эксперт 3</c:v>
                </c:pt>
              </c:strCache>
            </c:strRef>
          </c:tx>
          <c:spPr>
            <a:solidFill>
              <a:schemeClr val="accent3"/>
            </a:solidFill>
            <a:ln>
              <a:noFill/>
            </a:ln>
            <a:effectLst/>
          </c:spPr>
          <c:invertIfNegative val="0"/>
          <c:cat>
            <c:strRef>
              <c:f>Лист1!$A$2:$A$5</c:f>
              <c:strCache>
                <c:ptCount val="3"/>
                <c:pt idx="0">
                  <c:v>Илюмжинова И.А.</c:v>
                </c:pt>
                <c:pt idx="1">
                  <c:v>Пермякова Е.Ю</c:v>
                </c:pt>
                <c:pt idx="2">
                  <c:v>Конюхова И.Г.</c:v>
                </c:pt>
              </c:strCache>
            </c:strRef>
          </c:cat>
          <c:val>
            <c:numRef>
              <c:f>Лист1!$D$2:$D$5</c:f>
              <c:numCache>
                <c:formatCode>General</c:formatCode>
                <c:ptCount val="4"/>
                <c:pt idx="0">
                  <c:v>4</c:v>
                </c:pt>
                <c:pt idx="1">
                  <c:v>2</c:v>
                </c:pt>
                <c:pt idx="2">
                  <c:v>3</c:v>
                </c:pt>
              </c:numCache>
            </c:numRef>
          </c:val>
        </c:ser>
        <c:ser>
          <c:idx val="3"/>
          <c:order val="3"/>
          <c:tx>
            <c:strRef>
              <c:f>Лист1!$E$1</c:f>
              <c:strCache>
                <c:ptCount val="1"/>
                <c:pt idx="0">
                  <c:v>эксперт 4</c:v>
                </c:pt>
              </c:strCache>
            </c:strRef>
          </c:tx>
          <c:spPr>
            <a:solidFill>
              <a:schemeClr val="accent4"/>
            </a:solidFill>
            <a:ln>
              <a:noFill/>
            </a:ln>
            <a:effectLst/>
          </c:spPr>
          <c:invertIfNegative val="0"/>
          <c:cat>
            <c:strRef>
              <c:f>Лист1!$A$2:$A$5</c:f>
              <c:strCache>
                <c:ptCount val="3"/>
                <c:pt idx="0">
                  <c:v>Илюмжинова И.А.</c:v>
                </c:pt>
                <c:pt idx="1">
                  <c:v>Пермякова Е.Ю</c:v>
                </c:pt>
                <c:pt idx="2">
                  <c:v>Конюхова И.Г.</c:v>
                </c:pt>
              </c:strCache>
            </c:strRef>
          </c:cat>
          <c:val>
            <c:numRef>
              <c:f>Лист1!$E$2:$E$5</c:f>
              <c:numCache>
                <c:formatCode>General</c:formatCode>
                <c:ptCount val="4"/>
                <c:pt idx="0">
                  <c:v>3</c:v>
                </c:pt>
                <c:pt idx="1">
                  <c:v>3</c:v>
                </c:pt>
                <c:pt idx="2">
                  <c:v>4</c:v>
                </c:pt>
              </c:numCache>
            </c:numRef>
          </c:val>
        </c:ser>
        <c:ser>
          <c:idx val="4"/>
          <c:order val="4"/>
          <c:tx>
            <c:strRef>
              <c:f>Лист1!$F$1</c:f>
              <c:strCache>
                <c:ptCount val="1"/>
                <c:pt idx="0">
                  <c:v>эксперт 5</c:v>
                </c:pt>
              </c:strCache>
            </c:strRef>
          </c:tx>
          <c:spPr>
            <a:solidFill>
              <a:schemeClr val="accent5"/>
            </a:solidFill>
            <a:ln>
              <a:noFill/>
            </a:ln>
            <a:effectLst/>
          </c:spPr>
          <c:invertIfNegative val="0"/>
          <c:cat>
            <c:strRef>
              <c:f>Лист1!$A$2:$A$5</c:f>
              <c:strCache>
                <c:ptCount val="3"/>
                <c:pt idx="0">
                  <c:v>Илюмжинова И.А.</c:v>
                </c:pt>
                <c:pt idx="1">
                  <c:v>Пермякова Е.Ю</c:v>
                </c:pt>
                <c:pt idx="2">
                  <c:v>Конюхова И.Г.</c:v>
                </c:pt>
              </c:strCache>
            </c:strRef>
          </c:cat>
          <c:val>
            <c:numRef>
              <c:f>Лист1!$F$2:$F$5</c:f>
              <c:numCache>
                <c:formatCode>General</c:formatCode>
                <c:ptCount val="4"/>
                <c:pt idx="0">
                  <c:v>2</c:v>
                </c:pt>
                <c:pt idx="1">
                  <c:v>0</c:v>
                </c:pt>
              </c:numCache>
            </c:numRef>
          </c:val>
        </c:ser>
        <c:dLbls>
          <c:showLegendKey val="0"/>
          <c:showVal val="0"/>
          <c:showCatName val="0"/>
          <c:showSerName val="0"/>
          <c:showPercent val="0"/>
          <c:showBubbleSize val="0"/>
        </c:dLbls>
        <c:gapWidth val="219"/>
        <c:overlap val="-27"/>
        <c:axId val="338287512"/>
        <c:axId val="338288688"/>
      </c:barChart>
      <c:catAx>
        <c:axId val="338287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8288688"/>
        <c:crosses val="autoZero"/>
        <c:auto val="1"/>
        <c:lblAlgn val="ctr"/>
        <c:lblOffset val="100"/>
        <c:noMultiLvlLbl val="0"/>
      </c:catAx>
      <c:valAx>
        <c:axId val="33828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8287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6</Pages>
  <Words>1629</Words>
  <Characters>9288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МАУ ДПО "ЦНМО"</Company>
  <LinksUpToDate>false</LinksUpToDate>
  <CharactersWithSpaces>10896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Е.И.</dc:creator>
  <cp:keywords/>
  <dc:description/>
  <cp:lastModifiedBy>Пользователь Windows</cp:lastModifiedBy>
  <cp:revision>30</cp:revision>
  <dcterms:created xsi:type="dcterms:W3CDTF">2022-02-08T03:22:00Z</dcterms:created>
  <dcterms:modified xsi:type="dcterms:W3CDTF">2023-02-20T11:00:00Z</dcterms:modified>
</cp:coreProperties>
</file>