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E6" w:rsidRDefault="003B30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30E6" w:rsidRDefault="003B30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3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0E6" w:rsidRDefault="003B30E6">
            <w:pPr>
              <w:pStyle w:val="ConsPlusNormal"/>
            </w:pPr>
            <w:r>
              <w:t>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0E6" w:rsidRDefault="003B30E6">
            <w:pPr>
              <w:pStyle w:val="ConsPlusNormal"/>
              <w:jc w:val="right"/>
            </w:pPr>
            <w:r>
              <w:t>N 404-ПК</w:t>
            </w:r>
          </w:p>
        </w:tc>
      </w:tr>
    </w:tbl>
    <w:p w:rsidR="003B30E6" w:rsidRDefault="003B30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Title"/>
        <w:jc w:val="center"/>
      </w:pPr>
      <w:r>
        <w:t>ПЕРМСКИЙ КРАЙ</w:t>
      </w:r>
    </w:p>
    <w:p w:rsidR="003B30E6" w:rsidRDefault="003B30E6">
      <w:pPr>
        <w:pStyle w:val="ConsPlusTitle"/>
        <w:jc w:val="center"/>
      </w:pPr>
    </w:p>
    <w:p w:rsidR="003B30E6" w:rsidRDefault="003B30E6">
      <w:pPr>
        <w:pStyle w:val="ConsPlusTitle"/>
        <w:jc w:val="center"/>
      </w:pPr>
      <w:r>
        <w:t>ЗАКОН</w:t>
      </w:r>
    </w:p>
    <w:p w:rsidR="003B30E6" w:rsidRDefault="003B30E6">
      <w:pPr>
        <w:pStyle w:val="ConsPlusTitle"/>
        <w:jc w:val="center"/>
      </w:pPr>
    </w:p>
    <w:p w:rsidR="003B30E6" w:rsidRDefault="003B30E6">
      <w:pPr>
        <w:pStyle w:val="ConsPlusTitle"/>
        <w:jc w:val="center"/>
      </w:pPr>
      <w:r>
        <w:t>О НАГРАЖДЕНИИ ЗНАКОМ ОТЛИЧИЯ ПЕРМСКОГО КРАЯ ОБУЧАЮЩИХСЯ</w:t>
      </w:r>
    </w:p>
    <w:p w:rsidR="003B30E6" w:rsidRDefault="003B30E6">
      <w:pPr>
        <w:pStyle w:val="ConsPlusTitle"/>
        <w:jc w:val="center"/>
      </w:pPr>
      <w:r>
        <w:t>ОБЩЕОБРАЗОВАТЕЛЬНЫХ ОРГАНИЗАЦИЙ, ПРОФЕССИОНАЛЬНЫХ</w:t>
      </w:r>
    </w:p>
    <w:p w:rsidR="003B30E6" w:rsidRDefault="003B30E6">
      <w:pPr>
        <w:pStyle w:val="ConsPlusTitle"/>
        <w:jc w:val="center"/>
      </w:pPr>
      <w:r>
        <w:t>ОБРАЗОВАТЕЛЬНЫХ ОРГАНИЗАЦИЙ ПЕРМСКОГО КРАЯ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right"/>
      </w:pPr>
      <w:r>
        <w:t>Принят</w:t>
      </w:r>
    </w:p>
    <w:p w:rsidR="003B30E6" w:rsidRDefault="003B30E6">
      <w:pPr>
        <w:pStyle w:val="ConsPlusNormal"/>
        <w:jc w:val="right"/>
      </w:pPr>
      <w:r>
        <w:t>Законодательным Собранием</w:t>
      </w:r>
    </w:p>
    <w:p w:rsidR="003B30E6" w:rsidRDefault="003B30E6">
      <w:pPr>
        <w:pStyle w:val="ConsPlusNormal"/>
        <w:jc w:val="right"/>
      </w:pPr>
      <w:r>
        <w:t>Пермского края</w:t>
      </w:r>
    </w:p>
    <w:p w:rsidR="003B30E6" w:rsidRDefault="003B30E6">
      <w:pPr>
        <w:pStyle w:val="ConsPlusNormal"/>
        <w:jc w:val="right"/>
      </w:pPr>
      <w:r>
        <w:t>20 ноября 2014 года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1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Настоящий Закон Пермского края предусматривает награждение обучающихся в государственных краевых, муниципальных и частных общеобразовательных организациях, государственных краевых профессиональных образовательных организациях, финансируемых за счет средств бюджета Пермского края и расположенных на территории Пермского края (далее по тексту - обучающиеся, образовательные организации).</w:t>
      </w:r>
    </w:p>
    <w:p w:rsidR="003B30E6" w:rsidRDefault="003B30E6">
      <w:pPr>
        <w:pStyle w:val="ConsPlusNormal"/>
        <w:ind w:firstLine="540"/>
        <w:jc w:val="both"/>
      </w:pPr>
      <w:r>
        <w:t>2. Награждение обучающихся производится знаком отличия Пермского края "Гордость Пермского края" (далее - знак отличия) с выплатой единовременной премии.</w:t>
      </w:r>
    </w:p>
    <w:p w:rsidR="003B30E6" w:rsidRDefault="003B30E6">
      <w:pPr>
        <w:pStyle w:val="ConsPlusNormal"/>
        <w:ind w:firstLine="540"/>
        <w:jc w:val="both"/>
      </w:pPr>
      <w:r>
        <w:t>Описание и рисунки знака отличия, образец удостоверения утверждаются правовым актом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>3. Знаком отличия награждаются обучающиеся, проявившие выдающиеся способности в учебной, физкультурной, спортивной, научной, научно-технической, творческой, общественной деятельности, в культуре, искусстве, художественном творчестве и (или) демонстрирующие высокие результаты в международных, всероссийских, окружных, межрегиональных и региональных мероприятиях.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2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Кандидатами на получение знака отличия могут быть обучающиеся образовательных организаций по основным общеобразовательным программам, адаптированным основным общеобразовательным программам, образовательным программам среднего профессионального образования по очной форме обучения в возрасте от 14 лет до 21 года включительно.</w:t>
      </w:r>
    </w:p>
    <w:p w:rsidR="003B30E6" w:rsidRDefault="003B30E6">
      <w:pPr>
        <w:pStyle w:val="ConsPlusNormal"/>
        <w:ind w:firstLine="540"/>
        <w:jc w:val="both"/>
      </w:pPr>
      <w:r>
        <w:t>2. Награждение знаком отличия производится по следующим номинациям:</w:t>
      </w:r>
    </w:p>
    <w:p w:rsidR="003B30E6" w:rsidRDefault="003B30E6">
      <w:pPr>
        <w:pStyle w:val="ConsPlusNormal"/>
        <w:ind w:firstLine="540"/>
        <w:jc w:val="both"/>
      </w:pPr>
      <w:r>
        <w:t>"общественная деятельность";</w:t>
      </w:r>
    </w:p>
    <w:p w:rsidR="003B30E6" w:rsidRDefault="003B30E6">
      <w:pPr>
        <w:pStyle w:val="ConsPlusNormal"/>
        <w:ind w:firstLine="540"/>
        <w:jc w:val="both"/>
      </w:pPr>
      <w:r>
        <w:t>"культура и искусство";</w:t>
      </w:r>
    </w:p>
    <w:p w:rsidR="003B30E6" w:rsidRDefault="003B30E6">
      <w:pPr>
        <w:pStyle w:val="ConsPlusNormal"/>
        <w:ind w:firstLine="540"/>
        <w:jc w:val="both"/>
      </w:pPr>
      <w:r>
        <w:t>"физическая культура и спорт";</w:t>
      </w:r>
    </w:p>
    <w:p w:rsidR="003B30E6" w:rsidRDefault="003B30E6">
      <w:pPr>
        <w:pStyle w:val="ConsPlusNormal"/>
        <w:ind w:firstLine="540"/>
        <w:jc w:val="both"/>
      </w:pPr>
      <w:r>
        <w:t>"интеллект".</w:t>
      </w:r>
    </w:p>
    <w:p w:rsidR="003B30E6" w:rsidRDefault="003B30E6">
      <w:pPr>
        <w:pStyle w:val="ConsPlusNormal"/>
        <w:ind w:firstLine="540"/>
        <w:jc w:val="both"/>
      </w:pPr>
      <w:r>
        <w:t>3. Ежегодно знаком отличия награждается не более 3000 обучающихся.</w:t>
      </w:r>
    </w:p>
    <w:p w:rsidR="003B30E6" w:rsidRDefault="003B30E6">
      <w:pPr>
        <w:pStyle w:val="ConsPlusNormal"/>
        <w:ind w:firstLine="540"/>
        <w:jc w:val="both"/>
      </w:pPr>
      <w:r>
        <w:t>Количество получателей знака отличия Пермского края по каждой номинации ежегодно устанавливается правовым актом Правительства Пермского края.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3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 xml:space="preserve">1. Выдвижение кандидатов на получение знака отличия осуществляется образовательными </w:t>
      </w:r>
      <w:r>
        <w:lastRenderedPageBreak/>
        <w:t>организациями.</w:t>
      </w:r>
    </w:p>
    <w:p w:rsidR="003B30E6" w:rsidRDefault="003B30E6">
      <w:pPr>
        <w:pStyle w:val="ConsPlusNormal"/>
        <w:ind w:firstLine="540"/>
        <w:jc w:val="both"/>
      </w:pPr>
      <w:r>
        <w:t>2. Отбор кандидатов на получение знака отличия осуществляется по результатам их деятельности и участия в мероприятиях за период от 1 учебного года до 3 учебных лет по одной номинации.</w:t>
      </w:r>
    </w:p>
    <w:p w:rsidR="003B30E6" w:rsidRDefault="003B30E6">
      <w:pPr>
        <w:pStyle w:val="ConsPlusNormal"/>
        <w:ind w:firstLine="540"/>
        <w:jc w:val="both"/>
      </w:pPr>
      <w:r>
        <w:t>3. Отбор кандидатов на получение знака отличия Пермского края в муниципальных районах (городских округах) Пермского края из числа кандидатов, выдвинутых образовательными организациями, расположенными на территории муниципального района (городского округа) Пермского края, осуществляется муниципальными комиссиями, в состав которых входят представители образовательных организаций, представительного органа муниципального образования, местной администрации и общественных организаций. Состав муниципальной комиссии и порядок ее деятельности устанавливаются муниципальным правовым актом.</w:t>
      </w:r>
    </w:p>
    <w:p w:rsidR="003B30E6" w:rsidRDefault="003B30E6">
      <w:pPr>
        <w:pStyle w:val="ConsPlusNormal"/>
        <w:ind w:firstLine="540"/>
        <w:jc w:val="both"/>
      </w:pPr>
      <w:r>
        <w:t>Присуждение знака отличия обучающимся осуществляется решением краевой комиссии, в состав которой входят представители законодательных и исполнительных органов государственной власти Пермского края, органов местного самоуправления, общественных организаций. Состав краевой комиссии и порядок ее деятельности устанавливаются правовым актом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>4. Порядок выдвижения и отбора кандидатов устанавливается постановлением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>Перечень мероприятий, которые учитываются при отборе кандидатов по каждой номинации, устанавливается правовым актом Правительства Пермского края с учетом международных, всероссийских, окружных, межрегиональных и региональных мероприятий.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4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Награждение знаком отличия проводится в торжественной обстановке не позднее 31 декабря текущего года.</w:t>
      </w:r>
    </w:p>
    <w:p w:rsidR="003B30E6" w:rsidRDefault="003B30E6">
      <w:pPr>
        <w:pStyle w:val="ConsPlusNormal"/>
        <w:ind w:firstLine="540"/>
        <w:jc w:val="both"/>
      </w:pPr>
      <w:r>
        <w:t>2. Одновременно с вручением знака отличия обучающемуся вручается удостоверение установленного образца.</w:t>
      </w:r>
    </w:p>
    <w:p w:rsidR="003B30E6" w:rsidRDefault="003B30E6">
      <w:pPr>
        <w:pStyle w:val="ConsPlusNormal"/>
        <w:ind w:firstLine="540"/>
        <w:jc w:val="both"/>
      </w:pPr>
      <w:r>
        <w:t>3. Награждение знаком отличия сопровождается выплатой обучающемуся единовременной премии в размере 5000 рублей.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5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Финансовое обеспечение расходов, связанных с награждением обучающихся знаком отличия и выплатой единовременных премий, осуществляется в пределах бюджетных ассигнований, предусмотренных в бюджете Пермского края на очередной финансовый год и плановый период.</w:t>
      </w:r>
    </w:p>
    <w:p w:rsidR="003B30E6" w:rsidRDefault="003B30E6">
      <w:pPr>
        <w:pStyle w:val="ConsPlusNormal"/>
        <w:ind w:firstLine="540"/>
        <w:jc w:val="both"/>
      </w:pPr>
      <w:r>
        <w:t>Порядок расходования средств на награждение обучающихся знаком отличия Пермского края и выплату единовременных премий устанавливается постановлением Правительства Пермского края.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6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2014 года.</w:t>
      </w:r>
    </w:p>
    <w:p w:rsidR="003B30E6" w:rsidRDefault="003B30E6">
      <w:pPr>
        <w:pStyle w:val="ConsPlusNormal"/>
        <w:ind w:firstLine="540"/>
        <w:jc w:val="both"/>
      </w:pPr>
      <w:r>
        <w:t>Первое награждение обучающихся знаком отличия проводится по итогам 2014-2015 учебного года.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right"/>
      </w:pPr>
      <w:r>
        <w:t>Губернатор</w:t>
      </w:r>
    </w:p>
    <w:p w:rsidR="003B30E6" w:rsidRDefault="003B30E6">
      <w:pPr>
        <w:pStyle w:val="ConsPlusNormal"/>
        <w:jc w:val="right"/>
      </w:pPr>
      <w:r>
        <w:t>Пермского края</w:t>
      </w:r>
    </w:p>
    <w:p w:rsidR="003B30E6" w:rsidRDefault="003B30E6">
      <w:pPr>
        <w:pStyle w:val="ConsPlusNormal"/>
        <w:jc w:val="right"/>
      </w:pPr>
      <w:r>
        <w:t>В.Ф.БАСАРГИН</w:t>
      </w:r>
    </w:p>
    <w:p w:rsidR="003B30E6" w:rsidRDefault="003B30E6">
      <w:pPr>
        <w:pStyle w:val="ConsPlusNormal"/>
        <w:jc w:val="both"/>
      </w:pPr>
      <w:r>
        <w:t>08.12.2014 N 404-ПК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526B" w:rsidRDefault="003D526B"/>
    <w:sectPr w:rsidR="003D526B" w:rsidSect="002C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6"/>
    <w:rsid w:val="003B30E6"/>
    <w:rsid w:val="003D526B"/>
    <w:rsid w:val="008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Марина Александровна</dc:creator>
  <cp:lastModifiedBy>Гуляева Любовь Викторовна</cp:lastModifiedBy>
  <cp:revision>2</cp:revision>
  <dcterms:created xsi:type="dcterms:W3CDTF">2015-09-10T18:10:00Z</dcterms:created>
  <dcterms:modified xsi:type="dcterms:W3CDTF">2015-09-10T18:10:00Z</dcterms:modified>
</cp:coreProperties>
</file>