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213E38" w:rsidTr="00213E38">
        <w:tc>
          <w:tcPr>
            <w:tcW w:w="5353" w:type="dxa"/>
          </w:tcPr>
          <w:p w:rsidR="00213E38" w:rsidRDefault="00213E38" w:rsidP="00B4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213E38" w:rsidRDefault="00A31756" w:rsidP="00B4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6F">
              <w:rPr>
                <w:rFonts w:ascii="Times New Roman" w:hAnsi="Times New Roman" w:cs="Times New Roman"/>
                <w:noProof/>
                <w:sz w:val="30"/>
                <w:szCs w:val="30"/>
              </w:rPr>
              <w:drawing>
                <wp:anchor distT="0" distB="0" distL="114300" distR="114300" simplePos="0" relativeHeight="251683840" behindDoc="0" locked="0" layoutInCell="1" allowOverlap="1" wp14:anchorId="3D4C969A" wp14:editId="3E3A58C1">
                  <wp:simplePos x="0" y="0"/>
                  <wp:positionH relativeFrom="column">
                    <wp:posOffset>2386965</wp:posOffset>
                  </wp:positionH>
                  <wp:positionV relativeFrom="paragraph">
                    <wp:posOffset>37465</wp:posOffset>
                  </wp:positionV>
                  <wp:extent cx="2076450" cy="1104726"/>
                  <wp:effectExtent l="0" t="0" r="0" b="0"/>
                  <wp:wrapNone/>
                  <wp:docPr id="86" name="Рисунок 86" descr="\\server\Личные_документы_сотрудников\rusinovani\ДЛЯ РАБОТЫ\Копия 1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Личные_документы_сотрудников\rusinovani\ДЛЯ РАБОТЫ\Копия 1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AF9FE"/>
                              </a:clrFrom>
                              <a:clrTo>
                                <a:srgbClr val="FAF9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104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3E38">
              <w:rPr>
                <w:rFonts w:ascii="Times New Roman" w:hAnsi="Times New Roman" w:cs="Times New Roman"/>
                <w:sz w:val="28"/>
                <w:szCs w:val="28"/>
              </w:rPr>
              <w:t>общим собранием трудового коллектива</w:t>
            </w:r>
          </w:p>
          <w:p w:rsidR="00213E38" w:rsidRDefault="00213E38" w:rsidP="00B4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ДПО «ЦНМО»</w:t>
            </w:r>
          </w:p>
          <w:p w:rsidR="00213E38" w:rsidRDefault="00213E38" w:rsidP="00B4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</w:t>
            </w:r>
            <w:r w:rsidR="00AA48B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24E31" w:rsidRPr="00C24E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213E38" w:rsidRDefault="00C24E31" w:rsidP="00C2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«24</w:t>
            </w:r>
            <w:r w:rsidR="00213E3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213E38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4218" w:type="dxa"/>
          </w:tcPr>
          <w:p w:rsidR="00213E38" w:rsidRDefault="00213E38" w:rsidP="00B4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13E38" w:rsidRDefault="00213E38" w:rsidP="00B4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 ДПО «ЦНМО»</w:t>
            </w:r>
          </w:p>
          <w:p w:rsidR="00213E38" w:rsidRDefault="00213E38" w:rsidP="00B4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К.В. Малахова</w:t>
            </w:r>
          </w:p>
          <w:p w:rsidR="00213E38" w:rsidRDefault="00213E38" w:rsidP="00B4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E38" w:rsidRDefault="00C24E31" w:rsidP="00C2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«24</w:t>
            </w:r>
            <w:r w:rsidR="00213E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213E38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</w:tbl>
    <w:p w:rsidR="00213E38" w:rsidRDefault="00213E38" w:rsidP="00B4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4C0" w:rsidRDefault="00B474C0" w:rsidP="00B47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3ABE" w:rsidRPr="00B474C0" w:rsidRDefault="00EC3ABE" w:rsidP="00B47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C0">
        <w:rPr>
          <w:rFonts w:ascii="Times New Roman" w:hAnsi="Times New Roman" w:cs="Times New Roman"/>
          <w:b/>
          <w:sz w:val="28"/>
          <w:szCs w:val="28"/>
        </w:rPr>
        <w:t xml:space="preserve">ОТЧЕТ ПО САМООБСЛЕДОВАНИЮ МАУ ДПО «ЦНМО» </w:t>
      </w:r>
    </w:p>
    <w:p w:rsidR="00EC3ABE" w:rsidRPr="00B474C0" w:rsidRDefault="008A7E36" w:rsidP="00B47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A24BB2">
        <w:rPr>
          <w:rFonts w:ascii="Times New Roman" w:hAnsi="Times New Roman" w:cs="Times New Roman"/>
          <w:b/>
          <w:sz w:val="28"/>
          <w:szCs w:val="28"/>
        </w:rPr>
        <w:t>9</w:t>
      </w:r>
      <w:r w:rsidR="00C24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ABE" w:rsidRPr="00B474C0">
        <w:rPr>
          <w:rFonts w:ascii="Times New Roman" w:hAnsi="Times New Roman" w:cs="Times New Roman"/>
          <w:b/>
          <w:sz w:val="28"/>
          <w:szCs w:val="28"/>
        </w:rPr>
        <w:t>г</w:t>
      </w:r>
      <w:r w:rsidR="00511CCC">
        <w:rPr>
          <w:rFonts w:ascii="Times New Roman" w:hAnsi="Times New Roman" w:cs="Times New Roman"/>
          <w:b/>
          <w:sz w:val="28"/>
          <w:szCs w:val="28"/>
        </w:rPr>
        <w:t>од</w:t>
      </w:r>
    </w:p>
    <w:p w:rsidR="0079138F" w:rsidRDefault="0079138F" w:rsidP="0051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E38" w:rsidRDefault="0079138F" w:rsidP="00B474C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729A4">
        <w:rPr>
          <w:rFonts w:ascii="Times New Roman" w:hAnsi="Times New Roman" w:cs="Times New Roman"/>
          <w:color w:val="auto"/>
          <w:sz w:val="28"/>
          <w:szCs w:val="28"/>
        </w:rPr>
        <w:t>Показателидеятельности</w:t>
      </w:r>
      <w:proofErr w:type="spellEnd"/>
      <w:r w:rsidRPr="008729A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</w:t>
      </w:r>
    </w:p>
    <w:p w:rsidR="00213E38" w:rsidRDefault="0079138F" w:rsidP="00B474C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729A4">
        <w:rPr>
          <w:rFonts w:ascii="Times New Roman" w:hAnsi="Times New Roman" w:cs="Times New Roman"/>
          <w:color w:val="auto"/>
          <w:sz w:val="28"/>
          <w:szCs w:val="28"/>
        </w:rPr>
        <w:t>дополнительного</w:t>
      </w:r>
      <w:r w:rsidR="00213E38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профессионального образования,</w:t>
      </w:r>
    </w:p>
    <w:p w:rsidR="0079138F" w:rsidRDefault="0079138F" w:rsidP="00B474C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729A4">
        <w:rPr>
          <w:rFonts w:ascii="Times New Roman" w:hAnsi="Times New Roman" w:cs="Times New Roman"/>
          <w:color w:val="auto"/>
          <w:sz w:val="28"/>
          <w:szCs w:val="28"/>
        </w:rPr>
        <w:t xml:space="preserve">подлежащей </w:t>
      </w:r>
      <w:proofErr w:type="spellStart"/>
      <w:r w:rsidRPr="008729A4">
        <w:rPr>
          <w:rFonts w:ascii="Times New Roman" w:hAnsi="Times New Roman" w:cs="Times New Roman"/>
          <w:color w:val="auto"/>
          <w:sz w:val="28"/>
          <w:szCs w:val="28"/>
        </w:rPr>
        <w:t>самообследованию</w:t>
      </w:r>
      <w:proofErr w:type="spellEnd"/>
    </w:p>
    <w:p w:rsidR="00213E38" w:rsidRPr="00213E38" w:rsidRDefault="00213E38" w:rsidP="00213E38"/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85"/>
        <w:gridCol w:w="1471"/>
      </w:tblGrid>
      <w:tr w:rsidR="0079138F" w:rsidRPr="00700FD6" w:rsidTr="00DC0AE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F" w:rsidRPr="00700FD6" w:rsidRDefault="0079138F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F" w:rsidRPr="00700FD6" w:rsidRDefault="0079138F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F" w:rsidRPr="00700FD6" w:rsidRDefault="0079138F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79138F" w:rsidRPr="00700FD6" w:rsidTr="00DC0AE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F" w:rsidRPr="00700FD6" w:rsidRDefault="0079138F" w:rsidP="00B474C0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sub_6001"/>
            <w:r w:rsidRPr="00700F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bookmarkEnd w:id="1"/>
          </w:p>
        </w:tc>
        <w:tc>
          <w:tcPr>
            <w:tcW w:w="4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8F" w:rsidRPr="00700FD6" w:rsidRDefault="0079138F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Образовательная деятельность</w:t>
            </w:r>
          </w:p>
        </w:tc>
      </w:tr>
      <w:tr w:rsidR="006637A7" w:rsidRPr="00700FD6" w:rsidTr="00DC0AE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6011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2"/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F617F9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6637A7" w:rsidRPr="00700FD6" w:rsidTr="00DC0AE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6012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3"/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637A7" w:rsidRPr="00700FD6" w:rsidTr="00DC0AE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6013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bookmarkEnd w:id="4"/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F617F9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37A7" w:rsidRPr="00700FD6" w:rsidTr="00DC0AE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6014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bookmarkEnd w:id="5"/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F617F9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6637A7" w:rsidRPr="00700FD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637A7" w:rsidRPr="00700FD6" w:rsidTr="00DC0AE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6141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  <w:bookmarkEnd w:id="6"/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Программ повышения квалификации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F617F9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6637A7" w:rsidRPr="00700FD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637A7" w:rsidRPr="00700FD6" w:rsidTr="00DC0AE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6142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  <w:bookmarkEnd w:id="7"/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Программ профессиональной переподготовки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637A7" w:rsidRPr="00700FD6" w:rsidTr="00DC0AE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6015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bookmarkEnd w:id="8"/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F617F9" w:rsidP="00A24B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6637A7" w:rsidRPr="00700FD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6637A7" w:rsidRPr="00700FD6" w:rsidTr="00DC0AE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6151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  <w:bookmarkEnd w:id="9"/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Программ повышения квалификации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F617F9" w:rsidP="00A24B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637A7" w:rsidRPr="00700FD6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6637A7" w:rsidRPr="00700FD6" w:rsidTr="00DC0AE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6152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  <w:bookmarkEnd w:id="10"/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Программ профессиональной переподготовки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637A7" w:rsidRPr="00700FD6" w:rsidTr="00DC0AE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6016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bookmarkEnd w:id="11"/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</w:t>
            </w:r>
            <w:r w:rsidRPr="00700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F617F9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 w:rsidR="006637A7" w:rsidRPr="00700F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637A7" w:rsidRPr="00700FD6" w:rsidTr="00DC0AE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6017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bookmarkEnd w:id="12"/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F617F9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637A7" w:rsidRPr="00700F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637A7" w:rsidRPr="00700FD6" w:rsidTr="00DC0AE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6018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bookmarkEnd w:id="13"/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637A7" w:rsidRPr="00700FD6" w:rsidTr="00DC0AE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6019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bookmarkEnd w:id="14"/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F617F9" w:rsidP="00A24B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8A7E36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/64</w:t>
            </w:r>
            <w:r w:rsidR="006637A7" w:rsidRPr="00700F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637A7" w:rsidRPr="00700FD6" w:rsidTr="00DC0AE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6110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bookmarkEnd w:id="15"/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F617F9" w:rsidP="00A24B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637A7" w:rsidRPr="00700FD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6637A7" w:rsidRPr="00700F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637A7" w:rsidRPr="00700F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637A7" w:rsidRPr="00700FD6" w:rsidTr="00DC0AE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61101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  <w:bookmarkEnd w:id="16"/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AA48B7" w:rsidP="00F617F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7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37A7" w:rsidRPr="00700FD6" w:rsidTr="00DC0AE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61102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  <w:bookmarkEnd w:id="17"/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F617F9" w:rsidP="00A24B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637A7" w:rsidRPr="00700FD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37A7" w:rsidRPr="00700FD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637A7" w:rsidRPr="00700F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637A7" w:rsidRPr="00700FD6" w:rsidTr="00DC0AE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6111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bookmarkEnd w:id="18"/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F617F9" w:rsidP="00A24B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 w:rsidR="008A7E3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6637A7" w:rsidRPr="00700FD6" w:rsidTr="00DC0AE7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6112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bookmarkEnd w:id="19"/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6637A7" w:rsidP="00F44E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A7" w:rsidRPr="00700FD6" w:rsidRDefault="00F617F9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637A7" w:rsidRPr="00700F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B18EE" w:rsidRDefault="007B18EE" w:rsidP="007B18E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FC3" w:rsidRDefault="0079138F" w:rsidP="007B18E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D01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75350" cy="6355080"/>
            <wp:effectExtent l="19050" t="0" r="25400" b="762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65E8" w:rsidRPr="00DC0AE7" w:rsidRDefault="00DC0AE7" w:rsidP="00AA48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Диаграмма «Образовательная деятельность»</w:t>
      </w:r>
    </w:p>
    <w:p w:rsidR="00EC65E8" w:rsidRDefault="00EC65E8" w:rsidP="001B579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3E0" w:rsidRPr="0098424A" w:rsidRDefault="0098424A" w:rsidP="001B579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4A">
        <w:rPr>
          <w:rFonts w:ascii="Times New Roman" w:hAnsi="Times New Roman" w:cs="Times New Roman"/>
          <w:sz w:val="28"/>
          <w:szCs w:val="28"/>
        </w:rPr>
        <w:t>С</w:t>
      </w:r>
      <w:r w:rsidR="00CA73E0" w:rsidRPr="0098424A">
        <w:rPr>
          <w:rFonts w:ascii="Times New Roman" w:hAnsi="Times New Roman" w:cs="Times New Roman"/>
          <w:sz w:val="28"/>
          <w:szCs w:val="28"/>
        </w:rPr>
        <w:t>табильность</w:t>
      </w:r>
      <w:r w:rsidRPr="0098424A">
        <w:rPr>
          <w:rFonts w:ascii="Times New Roman" w:hAnsi="Times New Roman" w:cs="Times New Roman"/>
          <w:sz w:val="28"/>
          <w:szCs w:val="28"/>
        </w:rPr>
        <w:t xml:space="preserve"> и положительная динамика </w:t>
      </w:r>
      <w:r w:rsidR="00CA73E0" w:rsidRPr="0098424A">
        <w:rPr>
          <w:rFonts w:ascii="Times New Roman" w:hAnsi="Times New Roman" w:cs="Times New Roman"/>
          <w:sz w:val="28"/>
          <w:szCs w:val="28"/>
        </w:rPr>
        <w:t xml:space="preserve">прослеживается в разработке ДППП по приоритетным направлениям и результативности. Данный факт подтверждает качество предоставляемых услуг. </w:t>
      </w:r>
    </w:p>
    <w:p w:rsidR="00CA73E0" w:rsidRPr="0098424A" w:rsidRDefault="00EF5723" w:rsidP="001B579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4A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98424A" w:rsidRPr="0098424A">
        <w:rPr>
          <w:rFonts w:ascii="Times New Roman" w:hAnsi="Times New Roman" w:cs="Times New Roman"/>
          <w:sz w:val="28"/>
          <w:szCs w:val="28"/>
        </w:rPr>
        <w:t xml:space="preserve">снижение численности слушателей, обучившихся по ДППП. Причины: </w:t>
      </w:r>
    </w:p>
    <w:p w:rsidR="00DC0AE7" w:rsidRPr="001B579B" w:rsidRDefault="001B579B" w:rsidP="001B579B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1B579B">
        <w:rPr>
          <w:rFonts w:ascii="Times New Roman" w:hAnsi="Times New Roman" w:cs="Times New Roman"/>
          <w:sz w:val="28"/>
          <w:szCs w:val="28"/>
        </w:rPr>
        <w:t>ирокий спектр предложений бюджетных КПК других центров повышения квалификации</w:t>
      </w:r>
      <w:r w:rsidR="0098424A" w:rsidRPr="001B579B">
        <w:rPr>
          <w:rFonts w:ascii="Times New Roman" w:hAnsi="Times New Roman" w:cs="Times New Roman"/>
          <w:sz w:val="28"/>
          <w:szCs w:val="28"/>
        </w:rPr>
        <w:t>;</w:t>
      </w:r>
    </w:p>
    <w:p w:rsidR="0098424A" w:rsidRDefault="001B579B" w:rsidP="001B579B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неготовность педагогов обучаться на внебюджетных КПК</w:t>
      </w:r>
      <w:r w:rsidR="0098424A">
        <w:rPr>
          <w:rFonts w:ascii="Times New Roman" w:hAnsi="Times New Roman" w:cs="Times New Roman"/>
          <w:sz w:val="28"/>
          <w:szCs w:val="28"/>
        </w:rPr>
        <w:t>;</w:t>
      </w:r>
    </w:p>
    <w:p w:rsidR="0098424A" w:rsidRDefault="0098424A" w:rsidP="001B579B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специалистов по </w:t>
      </w:r>
      <w:r w:rsidR="001B579B">
        <w:rPr>
          <w:rFonts w:ascii="Times New Roman" w:hAnsi="Times New Roman" w:cs="Times New Roman"/>
          <w:sz w:val="28"/>
          <w:szCs w:val="28"/>
        </w:rPr>
        <w:t>отдельным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направлениям;</w:t>
      </w:r>
    </w:p>
    <w:p w:rsidR="001B579B" w:rsidRDefault="001B579B" w:rsidP="001B579B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устаревание компьютерной техники.</w:t>
      </w:r>
    </w:p>
    <w:p w:rsidR="001B579B" w:rsidRDefault="001B579B" w:rsidP="001B579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1C27" w:rsidRDefault="009B1C27" w:rsidP="001B579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МАУ ДПО «ЦНМО» систематически повышает квалификацию. На </w:t>
      </w:r>
      <w:r w:rsidR="00EF5723">
        <w:rPr>
          <w:rFonts w:ascii="Times New Roman" w:hAnsi="Times New Roman" w:cs="Times New Roman"/>
          <w:sz w:val="28"/>
          <w:szCs w:val="28"/>
        </w:rPr>
        <w:t>декабрь</w:t>
      </w:r>
      <w:r w:rsidR="00213E38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946A3E">
        <w:rPr>
          <w:rFonts w:ascii="Times New Roman" w:hAnsi="Times New Roman" w:cs="Times New Roman"/>
          <w:sz w:val="28"/>
          <w:szCs w:val="28"/>
        </w:rPr>
        <w:t xml:space="preserve">чуть больше </w:t>
      </w:r>
      <w:r w:rsidR="00EB40E8">
        <w:rPr>
          <w:rFonts w:ascii="Times New Roman" w:hAnsi="Times New Roman" w:cs="Times New Roman"/>
          <w:sz w:val="28"/>
          <w:szCs w:val="28"/>
        </w:rPr>
        <w:t>50%</w:t>
      </w:r>
      <w:r>
        <w:rPr>
          <w:rFonts w:ascii="Times New Roman" w:hAnsi="Times New Roman" w:cs="Times New Roman"/>
          <w:sz w:val="28"/>
          <w:szCs w:val="28"/>
        </w:rPr>
        <w:t xml:space="preserve"> коллектива имеют или соответствие занимаемой должности, или квалификационную категорию.</w:t>
      </w:r>
    </w:p>
    <w:p w:rsidR="005D0150" w:rsidRDefault="005D0150" w:rsidP="009B1C27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73E7" w:rsidRDefault="005C73E7" w:rsidP="007E61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9685" cy="2124000"/>
            <wp:effectExtent l="19050" t="0" r="1011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0AE7" w:rsidRDefault="00DC0AE7" w:rsidP="00DC0AE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Диаграмма «Аттестация»</w:t>
      </w:r>
    </w:p>
    <w:p w:rsidR="00DC0AE7" w:rsidRPr="00DC0AE7" w:rsidRDefault="00DC0AE7" w:rsidP="00DC0AE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73E7" w:rsidRDefault="005C73E7" w:rsidP="007E61D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возраст </w:t>
      </w:r>
      <w:r w:rsidR="00EB40E8">
        <w:rPr>
          <w:rFonts w:ascii="Times New Roman" w:hAnsi="Times New Roman" w:cs="Times New Roman"/>
          <w:sz w:val="28"/>
          <w:szCs w:val="28"/>
        </w:rPr>
        <w:t>на 2019</w:t>
      </w:r>
      <w:r w:rsidR="007E61D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составил 4</w:t>
      </w:r>
      <w:r w:rsidR="00EB40E8">
        <w:rPr>
          <w:rFonts w:ascii="Times New Roman" w:hAnsi="Times New Roman" w:cs="Times New Roman"/>
          <w:sz w:val="28"/>
          <w:szCs w:val="28"/>
        </w:rPr>
        <w:t>8</w:t>
      </w:r>
      <w:r w:rsidR="00787B25">
        <w:rPr>
          <w:rFonts w:ascii="Times New Roman" w:hAnsi="Times New Roman" w:cs="Times New Roman"/>
          <w:sz w:val="28"/>
          <w:szCs w:val="28"/>
        </w:rPr>
        <w:t>лет.</w:t>
      </w:r>
    </w:p>
    <w:p w:rsidR="005D0150" w:rsidRDefault="005D0150" w:rsidP="007E61D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73E7" w:rsidRDefault="005C73E7" w:rsidP="007E61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0515" cy="1759555"/>
            <wp:effectExtent l="19050" t="0" r="249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0AE7" w:rsidRDefault="00DC0AE7" w:rsidP="00DC0AE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Диаграмма «Средний возраст»</w:t>
      </w:r>
    </w:p>
    <w:p w:rsidR="00DC0AE7" w:rsidRPr="00DC0AE7" w:rsidRDefault="00DC0AE7" w:rsidP="00DC0AE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7301"/>
        <w:gridCol w:w="1564"/>
      </w:tblGrid>
      <w:tr w:rsidR="001702E3" w:rsidRPr="00700FD6" w:rsidTr="001702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20" w:name="sub_6002"/>
            <w:r w:rsidRPr="00700F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bookmarkEnd w:id="20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2E3" w:rsidRPr="00700FD6" w:rsidRDefault="001702E3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1702E3" w:rsidRPr="00700FD6" w:rsidTr="001702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6021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bookmarkEnd w:id="2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WebofScience</w:t>
            </w:r>
            <w:proofErr w:type="spellEnd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702E3" w:rsidRPr="00700FD6" w:rsidTr="001702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6022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bookmarkEnd w:id="2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702E3" w:rsidRPr="00700FD6" w:rsidTr="001702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6023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bookmarkEnd w:id="2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702E3" w:rsidRPr="00700FD6" w:rsidTr="001702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6024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bookmarkEnd w:id="2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WebofScience</w:t>
            </w:r>
            <w:proofErr w:type="spellEnd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702E3" w:rsidRPr="00700FD6" w:rsidTr="001702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6025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bookmarkEnd w:id="2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100 научно-</w:t>
            </w:r>
            <w:r w:rsidRPr="00700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702E3" w:rsidRPr="00700FD6" w:rsidTr="001702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6026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bookmarkEnd w:id="2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702E3" w:rsidRPr="00700FD6" w:rsidTr="001702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6027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bookmarkEnd w:id="2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Общий объем НИОКР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</w:tc>
      </w:tr>
      <w:tr w:rsidR="001702E3" w:rsidRPr="00700FD6" w:rsidTr="001702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6028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bookmarkEnd w:id="2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</w:tc>
      </w:tr>
      <w:tr w:rsidR="001702E3" w:rsidRPr="00700FD6" w:rsidTr="001702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6029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bookmarkEnd w:id="2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1702E3" w:rsidRPr="00700FD6" w:rsidTr="001702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6210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bookmarkEnd w:id="3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1702E3" w:rsidRPr="00700FD6" w:rsidTr="001702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6211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bookmarkEnd w:id="3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1702E3" w:rsidRPr="00700FD6" w:rsidTr="001702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6212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bookmarkEnd w:id="3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1702E3" w:rsidRPr="00700FD6" w:rsidTr="001702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6213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  <w:bookmarkEnd w:id="3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700FD6" w:rsidRDefault="001702E3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1702E3" w:rsidRPr="00700FD6" w:rsidTr="001702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6214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  <w:bookmarkEnd w:id="3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2E3" w:rsidRPr="00700FD6" w:rsidRDefault="001702E3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2E3" w:rsidRPr="00700FD6" w:rsidRDefault="005416EE" w:rsidP="00B474C0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 xml:space="preserve">до 30 лет – 0 </w:t>
            </w:r>
            <w:r w:rsidR="001702E3" w:rsidRPr="00700FD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1702E3" w:rsidRPr="00700FD6" w:rsidRDefault="001702E3" w:rsidP="00B47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канд.наук</w:t>
            </w:r>
            <w:proofErr w:type="spellEnd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 xml:space="preserve"> – 0 чел.</w:t>
            </w:r>
          </w:p>
          <w:p w:rsidR="001702E3" w:rsidRPr="00700FD6" w:rsidRDefault="001702E3" w:rsidP="00B474C0">
            <w:pPr>
              <w:spacing w:after="0" w:line="240" w:lineRule="auto"/>
              <w:rPr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докторов – 0 чел.</w:t>
            </w:r>
          </w:p>
        </w:tc>
      </w:tr>
      <w:tr w:rsidR="001702E3" w:rsidRPr="00700FD6" w:rsidTr="001702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6215"/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  <w:bookmarkEnd w:id="3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2E3" w:rsidRPr="00700FD6" w:rsidRDefault="001702E3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2E3" w:rsidRPr="00700FD6" w:rsidRDefault="001702E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D6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</w:tbl>
    <w:p w:rsidR="00EC65E8" w:rsidRDefault="001702E3" w:rsidP="00B4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2E3" w:rsidRDefault="001702E3" w:rsidP="00EC6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0B56">
        <w:rPr>
          <w:rFonts w:ascii="Times New Roman" w:hAnsi="Times New Roman" w:cs="Times New Roman"/>
          <w:sz w:val="28"/>
          <w:szCs w:val="28"/>
        </w:rPr>
        <w:t>Данный раздел остается недосягаем для наших специалистов, в виду отсутствия научно-исследовательской деятельности, это задачи Высших учебных заведений.</w:t>
      </w:r>
    </w:p>
    <w:p w:rsidR="00EC65E8" w:rsidRDefault="00EC65E8" w:rsidP="00B4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444"/>
        <w:gridCol w:w="1561"/>
      </w:tblGrid>
      <w:tr w:rsidR="001702E3" w:rsidRPr="008A7E36" w:rsidTr="001702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E3" w:rsidRPr="008A7E36" w:rsidRDefault="001702E3" w:rsidP="00B474C0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36" w:name="sub_6003"/>
            <w:r w:rsidRPr="008A7E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bookmarkEnd w:id="36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2E3" w:rsidRPr="008A7E36" w:rsidRDefault="001702E3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7E36"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Финансово-экономическая деятельность</w:t>
            </w:r>
          </w:p>
        </w:tc>
      </w:tr>
      <w:tr w:rsidR="006637A7" w:rsidRPr="008A7E36" w:rsidTr="00A24BB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7" w:rsidRPr="008A7E36" w:rsidRDefault="006637A7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6031"/>
            <w:r w:rsidRPr="008A7E3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bookmarkEnd w:id="37"/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7" w:rsidRPr="008A7E36" w:rsidRDefault="006637A7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7E36">
              <w:rPr>
                <w:rFonts w:ascii="Times New Roman" w:hAnsi="Times New Roman" w:cs="Times New Roman"/>
                <w:sz w:val="28"/>
                <w:szCs w:val="28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7A7" w:rsidRPr="008A7E36" w:rsidRDefault="00CB682D" w:rsidP="005015D9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8 666,3</w:t>
            </w:r>
            <w:r w:rsidR="006637A7" w:rsidRPr="008A7E36">
              <w:rPr>
                <w:rFonts w:ascii="Times New Roman" w:hAnsi="Times New Roman" w:cs="Times New Roman"/>
                <w:sz w:val="28"/>
              </w:rPr>
              <w:t>тыс. руб.</w:t>
            </w:r>
          </w:p>
        </w:tc>
      </w:tr>
      <w:tr w:rsidR="006637A7" w:rsidRPr="008A7E36" w:rsidTr="00A24BB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7" w:rsidRPr="008A7E36" w:rsidRDefault="006637A7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6032"/>
            <w:r w:rsidRPr="008A7E3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bookmarkEnd w:id="38"/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7" w:rsidRPr="008A7E36" w:rsidRDefault="006637A7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7E36">
              <w:rPr>
                <w:rFonts w:ascii="Times New Roman" w:hAnsi="Times New Roman" w:cs="Times New Roman"/>
                <w:sz w:val="28"/>
                <w:szCs w:val="28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7A7" w:rsidRPr="008A7E36" w:rsidRDefault="002845E1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787,9 </w:t>
            </w:r>
            <w:r w:rsidR="006637A7" w:rsidRPr="008A7E36">
              <w:rPr>
                <w:rFonts w:ascii="Times New Roman" w:hAnsi="Times New Roman" w:cs="Times New Roman"/>
                <w:sz w:val="28"/>
              </w:rPr>
              <w:t>тыс. руб.</w:t>
            </w:r>
          </w:p>
        </w:tc>
      </w:tr>
      <w:tr w:rsidR="006637A7" w:rsidRPr="008A7E36" w:rsidTr="00A24BB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7" w:rsidRPr="008A7E36" w:rsidRDefault="006637A7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6033"/>
            <w:r w:rsidRPr="008A7E3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bookmarkEnd w:id="39"/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A7" w:rsidRPr="008A7E36" w:rsidRDefault="006637A7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7E36">
              <w:rPr>
                <w:rFonts w:ascii="Times New Roman" w:hAnsi="Times New Roman" w:cs="Times New Roman"/>
                <w:sz w:val="28"/>
                <w:szCs w:val="28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7A7" w:rsidRPr="008A7E36" w:rsidRDefault="002845E1" w:rsidP="00F44EE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61,15 </w:t>
            </w:r>
            <w:r w:rsidR="006637A7" w:rsidRPr="008A7E36">
              <w:rPr>
                <w:rFonts w:ascii="Times New Roman" w:hAnsi="Times New Roman" w:cs="Times New Roman"/>
                <w:sz w:val="28"/>
              </w:rPr>
              <w:t>тыс. руб.</w:t>
            </w:r>
          </w:p>
        </w:tc>
      </w:tr>
    </w:tbl>
    <w:p w:rsidR="00B86C93" w:rsidRDefault="00B86C93" w:rsidP="00B4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29325" cy="27432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65E8" w:rsidRDefault="00DC0AE7" w:rsidP="00DC0AE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Диаграмма «Внебюджетная деятельность»</w:t>
      </w:r>
    </w:p>
    <w:p w:rsidR="00DC0AE7" w:rsidRPr="00DC0AE7" w:rsidRDefault="00DC0AE7" w:rsidP="00DC0AE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</w:p>
    <w:p w:rsidR="001702E3" w:rsidRDefault="00BE5F8E" w:rsidP="00EF57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A48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Учреждение вправе </w:t>
      </w:r>
      <w:r w:rsidR="003647A2" w:rsidRPr="00AA48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вести иную, приносящую доход деятельность, </w:t>
      </w:r>
      <w:r w:rsidRPr="00AA48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оказывать платные услуги, </w:t>
      </w:r>
      <w:r w:rsidR="003647A2" w:rsidRPr="00AA48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основании п. 7.10, 7.11 </w:t>
      </w:r>
      <w:r w:rsidRPr="00AA48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Устава </w:t>
      </w:r>
      <w:r w:rsidR="009B1C27" w:rsidRPr="00AA48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МАУ ДПО «</w:t>
      </w:r>
      <w:r w:rsidRPr="00AA48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ЦНМ</w:t>
      </w:r>
      <w:r w:rsidR="003647A2" w:rsidRPr="00AA48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="009B1C27" w:rsidRPr="00AA48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3647A2" w:rsidRPr="00AA48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что позволяет реш</w:t>
      </w:r>
      <w:r w:rsidR="000B66C2" w:rsidRPr="00AA48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ать важные вопросы: </w:t>
      </w:r>
      <w:r w:rsidR="00EF5723" w:rsidRPr="00AA48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оплата труда работников МАУ ДПО «ЦНМО», </w:t>
      </w:r>
      <w:r w:rsidR="000B66C2" w:rsidRPr="00AA48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приведение в нормативное состояние помещения </w:t>
      </w:r>
      <w:r w:rsidR="00096739" w:rsidRPr="00AA48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МАУ ДП</w:t>
      </w:r>
      <w:r w:rsidR="009B1C27" w:rsidRPr="00AA48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«</w:t>
      </w:r>
      <w:r w:rsidR="000B66C2" w:rsidRPr="00AA48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ЦНМО</w:t>
      </w:r>
      <w:r w:rsidR="009B1C27" w:rsidRPr="00AA48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», </w:t>
      </w:r>
      <w:r w:rsidR="00096739" w:rsidRPr="00AA48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исполнение предписаний надзорных органов,</w:t>
      </w:r>
      <w:r w:rsidR="000B66C2" w:rsidRPr="00AA48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повышение квалификации сотрудников </w:t>
      </w:r>
      <w:r w:rsidR="00EF5723" w:rsidRPr="00AA48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МАУ ДПО «ЦНМО», оплата услуг интернета</w:t>
      </w:r>
      <w:r w:rsidR="00096739" w:rsidRPr="00AA48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обновление аппаратуры</w:t>
      </w:r>
      <w:r w:rsidR="000B66C2" w:rsidRPr="00AA48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решение хозяйственных вопросов.</w:t>
      </w:r>
    </w:p>
    <w:p w:rsidR="00EC65E8" w:rsidRDefault="00EC65E8" w:rsidP="00EF57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6774"/>
        <w:gridCol w:w="2021"/>
      </w:tblGrid>
      <w:tr w:rsidR="007B7F4C" w:rsidRPr="008A7E36" w:rsidTr="00564AA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4C" w:rsidRPr="008A7E36" w:rsidRDefault="007B7F4C" w:rsidP="00B474C0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40" w:name="sub_6004"/>
            <w:r w:rsidRPr="008A7E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  <w:bookmarkEnd w:id="40"/>
          </w:p>
        </w:tc>
        <w:tc>
          <w:tcPr>
            <w:tcW w:w="8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F4C" w:rsidRPr="008A7E36" w:rsidRDefault="007B7F4C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7E36"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Инфраструктура</w:t>
            </w:r>
          </w:p>
        </w:tc>
      </w:tr>
      <w:tr w:rsidR="007B7F4C" w:rsidRPr="007B7F4C" w:rsidTr="00564AA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4C" w:rsidRPr="007B7F4C" w:rsidRDefault="007B7F4C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6041"/>
            <w:r w:rsidRPr="007B7F4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bookmarkEnd w:id="4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4C" w:rsidRPr="007B7F4C" w:rsidRDefault="007B7F4C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B7F4C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F4C" w:rsidRPr="007B7F4C" w:rsidRDefault="007B7F4C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4C">
              <w:rPr>
                <w:rFonts w:ascii="Times New Roman" w:hAnsi="Times New Roman" w:cs="Times New Roman"/>
                <w:sz w:val="28"/>
                <w:szCs w:val="28"/>
              </w:rPr>
              <w:t>702,8 кв. м.</w:t>
            </w:r>
          </w:p>
        </w:tc>
      </w:tr>
      <w:tr w:rsidR="007B7F4C" w:rsidRPr="007B7F4C" w:rsidTr="00564AA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4C" w:rsidRPr="007B7F4C" w:rsidRDefault="007B7F4C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6411"/>
            <w:r w:rsidRPr="007B7F4C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  <w:bookmarkEnd w:id="4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4C" w:rsidRPr="007B7F4C" w:rsidRDefault="007B7F4C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B7F4C">
              <w:rPr>
                <w:rFonts w:ascii="Times New Roman" w:hAnsi="Times New Roman" w:cs="Times New Roman"/>
                <w:sz w:val="28"/>
                <w:szCs w:val="28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F4C" w:rsidRPr="007B7F4C" w:rsidRDefault="007B7F4C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4C">
              <w:rPr>
                <w:rFonts w:ascii="Times New Roman" w:hAnsi="Times New Roman" w:cs="Times New Roman"/>
                <w:sz w:val="28"/>
                <w:szCs w:val="28"/>
              </w:rPr>
              <w:t>0 кв. м.</w:t>
            </w:r>
          </w:p>
        </w:tc>
      </w:tr>
      <w:tr w:rsidR="007B7F4C" w:rsidRPr="007B7F4C" w:rsidTr="00564AA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4C" w:rsidRPr="007B7F4C" w:rsidRDefault="007B7F4C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6412"/>
            <w:r w:rsidRPr="007B7F4C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  <w:bookmarkEnd w:id="4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4C" w:rsidRPr="007B7F4C" w:rsidRDefault="007B7F4C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B7F4C">
              <w:rPr>
                <w:rFonts w:ascii="Times New Roman" w:hAnsi="Times New Roman" w:cs="Times New Roman"/>
                <w:sz w:val="28"/>
                <w:szCs w:val="28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F4C" w:rsidRPr="007B7F4C" w:rsidRDefault="007B7F4C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4C">
              <w:rPr>
                <w:rFonts w:ascii="Times New Roman" w:hAnsi="Times New Roman" w:cs="Times New Roman"/>
                <w:sz w:val="28"/>
                <w:szCs w:val="28"/>
              </w:rPr>
              <w:t>702,8 кв. м.</w:t>
            </w:r>
          </w:p>
        </w:tc>
      </w:tr>
      <w:tr w:rsidR="007B7F4C" w:rsidRPr="007B7F4C" w:rsidTr="00564AA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4C" w:rsidRPr="007B7F4C" w:rsidRDefault="007B7F4C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6413"/>
            <w:r w:rsidRPr="007B7F4C"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  <w:bookmarkEnd w:id="4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4C" w:rsidRPr="007B7F4C" w:rsidRDefault="007B7F4C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B7F4C">
              <w:rPr>
                <w:rFonts w:ascii="Times New Roman" w:hAnsi="Times New Roman" w:cs="Times New Roman"/>
                <w:sz w:val="28"/>
                <w:szCs w:val="28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F4C" w:rsidRPr="007B7F4C" w:rsidRDefault="00F93D57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  <w:r w:rsidR="007B7F4C" w:rsidRPr="007B7F4C">
              <w:rPr>
                <w:rFonts w:ascii="Times New Roman" w:hAnsi="Times New Roman" w:cs="Times New Roman"/>
                <w:sz w:val="28"/>
                <w:szCs w:val="28"/>
              </w:rPr>
              <w:t xml:space="preserve"> кв. м.</w:t>
            </w:r>
          </w:p>
        </w:tc>
      </w:tr>
      <w:tr w:rsidR="007B7F4C" w:rsidRPr="007B7F4C" w:rsidTr="00564AA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4C" w:rsidRPr="007B7F4C" w:rsidRDefault="007B7F4C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6042"/>
            <w:r w:rsidRPr="007B7F4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bookmarkEnd w:id="4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4C" w:rsidRPr="007B7F4C" w:rsidRDefault="007B7F4C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B7F4C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 (методическая литература)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F4C" w:rsidRPr="007B7F4C" w:rsidRDefault="004A6FC3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5015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7F4C" w:rsidRPr="007B7F4C">
              <w:rPr>
                <w:rFonts w:ascii="Times New Roman" w:hAnsi="Times New Roman" w:cs="Times New Roman"/>
                <w:sz w:val="28"/>
                <w:szCs w:val="28"/>
              </w:rPr>
              <w:t xml:space="preserve"> (фонд)</w:t>
            </w:r>
          </w:p>
          <w:p w:rsidR="007B7F4C" w:rsidRPr="007B7F4C" w:rsidRDefault="00550863" w:rsidP="0098424A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2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15D9" w:rsidRPr="009842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4776" w:rsidRPr="0098424A">
              <w:rPr>
                <w:rFonts w:ascii="Times New Roman" w:hAnsi="Times New Roman" w:cs="Times New Roman"/>
                <w:sz w:val="28"/>
                <w:szCs w:val="28"/>
              </w:rPr>
              <w:t>(читателей</w:t>
            </w:r>
            <w:r w:rsidR="007B7F4C" w:rsidRPr="009842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7F4C" w:rsidRPr="007B7F4C" w:rsidRDefault="007B7F4C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F4C" w:rsidRPr="007B7F4C" w:rsidTr="00564AA8">
        <w:trPr>
          <w:trHeight w:val="5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4C" w:rsidRPr="007B7F4C" w:rsidRDefault="007B7F4C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6043"/>
            <w:r w:rsidRPr="007B7F4C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bookmarkEnd w:id="4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4C" w:rsidRPr="007B7F4C" w:rsidRDefault="007B7F4C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B7F4C">
              <w:rPr>
                <w:rFonts w:ascii="Times New Roman" w:hAnsi="Times New Roman" w:cs="Times New Roman"/>
                <w:sz w:val="28"/>
                <w:szCs w:val="28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F4C" w:rsidRDefault="004C29F5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  <w:p w:rsidR="007B7F4C" w:rsidRPr="007B7F4C" w:rsidRDefault="007B7F4C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4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B7F4C" w:rsidRPr="007B7F4C" w:rsidTr="00564AA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4C" w:rsidRPr="007B7F4C" w:rsidRDefault="007B7F4C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6044"/>
            <w:r w:rsidRPr="007B7F4C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bookmarkEnd w:id="4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4C" w:rsidRPr="007B7F4C" w:rsidRDefault="007B7F4C" w:rsidP="00B474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B7F4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F4C" w:rsidRPr="007B7F4C" w:rsidRDefault="007B7F4C" w:rsidP="00B474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4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DC0AE7" w:rsidRDefault="00DC0AE7" w:rsidP="00EC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F4C" w:rsidRDefault="007B7F4C" w:rsidP="00DC0A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66C2">
        <w:rPr>
          <w:rFonts w:ascii="Times New Roman" w:hAnsi="Times New Roman" w:cs="Times New Roman"/>
          <w:sz w:val="28"/>
          <w:szCs w:val="28"/>
        </w:rPr>
        <w:lastRenderedPageBreak/>
        <w:t xml:space="preserve">С 1995 года и по сегодняшний день </w:t>
      </w:r>
      <w:r w:rsidR="000B66C2" w:rsidRPr="000B66C2">
        <w:rPr>
          <w:rFonts w:ascii="Times New Roman" w:hAnsi="Times New Roman" w:cs="Times New Roman"/>
          <w:sz w:val="28"/>
          <w:szCs w:val="28"/>
        </w:rPr>
        <w:t>помещение</w:t>
      </w:r>
      <w:r w:rsidR="00434569">
        <w:rPr>
          <w:rFonts w:ascii="Times New Roman" w:hAnsi="Times New Roman" w:cs="Times New Roman"/>
          <w:sz w:val="28"/>
          <w:szCs w:val="28"/>
        </w:rPr>
        <w:t xml:space="preserve"> </w:t>
      </w:r>
      <w:r w:rsidR="00633259">
        <w:rPr>
          <w:rFonts w:ascii="Times New Roman" w:hAnsi="Times New Roman" w:cs="Times New Roman"/>
          <w:sz w:val="28"/>
          <w:szCs w:val="28"/>
        </w:rPr>
        <w:t>МАУ ДПО «</w:t>
      </w:r>
      <w:r w:rsidRPr="000B66C2">
        <w:rPr>
          <w:rFonts w:ascii="Times New Roman" w:hAnsi="Times New Roman" w:cs="Times New Roman"/>
          <w:sz w:val="28"/>
          <w:szCs w:val="28"/>
        </w:rPr>
        <w:t>ЦНМО</w:t>
      </w:r>
      <w:r w:rsidR="00633259">
        <w:rPr>
          <w:rFonts w:ascii="Times New Roman" w:hAnsi="Times New Roman" w:cs="Times New Roman"/>
          <w:sz w:val="28"/>
          <w:szCs w:val="28"/>
        </w:rPr>
        <w:t>»</w:t>
      </w:r>
      <w:r w:rsidRPr="000B66C2">
        <w:rPr>
          <w:rFonts w:ascii="Times New Roman" w:hAnsi="Times New Roman" w:cs="Times New Roman"/>
          <w:sz w:val="28"/>
          <w:szCs w:val="28"/>
        </w:rPr>
        <w:t xml:space="preserve"> находится в оперативном управл</w:t>
      </w:r>
      <w:r w:rsidR="000B66C2" w:rsidRPr="000B66C2">
        <w:rPr>
          <w:rFonts w:ascii="Times New Roman" w:hAnsi="Times New Roman" w:cs="Times New Roman"/>
          <w:sz w:val="28"/>
          <w:szCs w:val="28"/>
        </w:rPr>
        <w:t>ении на основании Постановления а</w:t>
      </w:r>
      <w:r w:rsidR="00261EE7">
        <w:rPr>
          <w:rFonts w:ascii="Times New Roman" w:hAnsi="Times New Roman" w:cs="Times New Roman"/>
          <w:sz w:val="28"/>
          <w:szCs w:val="28"/>
        </w:rPr>
        <w:t>дминистрации г. Лысьва</w:t>
      </w:r>
      <w:r w:rsidR="000B66C2" w:rsidRPr="000B66C2">
        <w:rPr>
          <w:rFonts w:ascii="Times New Roman" w:hAnsi="Times New Roman" w:cs="Times New Roman"/>
          <w:sz w:val="28"/>
          <w:szCs w:val="28"/>
        </w:rPr>
        <w:t>.</w:t>
      </w:r>
      <w:r w:rsidR="00434569">
        <w:rPr>
          <w:rFonts w:ascii="Times New Roman" w:hAnsi="Times New Roman" w:cs="Times New Roman"/>
          <w:sz w:val="28"/>
          <w:szCs w:val="28"/>
        </w:rPr>
        <w:t xml:space="preserve"> </w:t>
      </w:r>
      <w:r w:rsidR="00A51633">
        <w:rPr>
          <w:rFonts w:ascii="Times New Roman" w:hAnsi="Times New Roman" w:cs="Times New Roman"/>
          <w:sz w:val="28"/>
          <w:szCs w:val="28"/>
        </w:rPr>
        <w:t>Все помещение</w:t>
      </w:r>
      <w:r>
        <w:rPr>
          <w:rFonts w:ascii="Times New Roman" w:hAnsi="Times New Roman" w:cs="Times New Roman"/>
          <w:sz w:val="28"/>
          <w:szCs w:val="28"/>
        </w:rPr>
        <w:t xml:space="preserve"> поделено на:</w:t>
      </w:r>
    </w:p>
    <w:p w:rsidR="007B7F4C" w:rsidRDefault="007B7F4C" w:rsidP="00B474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кабинеты </w:t>
      </w:r>
      <w:r w:rsidR="00EB40E8">
        <w:rPr>
          <w:rFonts w:ascii="Times New Roman" w:hAnsi="Times New Roman" w:cs="Times New Roman"/>
          <w:sz w:val="28"/>
          <w:szCs w:val="28"/>
        </w:rPr>
        <w:t>(4</w:t>
      </w:r>
      <w:r w:rsidR="00261EE7">
        <w:rPr>
          <w:rFonts w:ascii="Times New Roman" w:hAnsi="Times New Roman" w:cs="Times New Roman"/>
          <w:sz w:val="28"/>
          <w:szCs w:val="28"/>
        </w:rPr>
        <w:t>)</w:t>
      </w:r>
    </w:p>
    <w:p w:rsidR="00EB40E8" w:rsidRDefault="00EB40E8" w:rsidP="00B474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педагога-психолога (1)</w:t>
      </w:r>
    </w:p>
    <w:p w:rsidR="00EB40E8" w:rsidRDefault="00EB40E8" w:rsidP="00B474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для проведения восстановительных технологий (1)</w:t>
      </w:r>
    </w:p>
    <w:p w:rsidR="007B7F4C" w:rsidRDefault="00EB40E8" w:rsidP="00B474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лекционные залы (3</w:t>
      </w:r>
      <w:r w:rsidR="007B7F4C">
        <w:rPr>
          <w:rFonts w:ascii="Times New Roman" w:hAnsi="Times New Roman" w:cs="Times New Roman"/>
          <w:sz w:val="28"/>
          <w:szCs w:val="28"/>
        </w:rPr>
        <w:t>)</w:t>
      </w:r>
    </w:p>
    <w:p w:rsidR="007B7F4C" w:rsidRDefault="007B7F4C" w:rsidP="00B474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(1)</w:t>
      </w:r>
    </w:p>
    <w:p w:rsidR="007B7F4C" w:rsidRDefault="007B7F4C" w:rsidP="00B474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(1)</w:t>
      </w:r>
    </w:p>
    <w:p w:rsidR="00EB40E8" w:rsidRDefault="00EB40E8" w:rsidP="00B474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технических специалистов (1)</w:t>
      </w:r>
    </w:p>
    <w:p w:rsidR="007B7F4C" w:rsidRPr="007B7F4C" w:rsidRDefault="006B4776" w:rsidP="00B474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комендантская</w:t>
      </w:r>
      <w:r w:rsidR="007B7F4C" w:rsidRPr="007B7F4C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B474C0" w:rsidRDefault="007B7F4C" w:rsidP="00B474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F4C">
        <w:rPr>
          <w:rFonts w:ascii="Times New Roman" w:hAnsi="Times New Roman" w:cs="Times New Roman"/>
          <w:sz w:val="28"/>
          <w:szCs w:val="28"/>
        </w:rPr>
        <w:t>серверная (1)</w:t>
      </w:r>
    </w:p>
    <w:p w:rsidR="00434569" w:rsidRDefault="00AA48B7" w:rsidP="00AA48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4E31">
        <w:rPr>
          <w:rFonts w:ascii="Times New Roman" w:hAnsi="Times New Roman" w:cs="Times New Roman"/>
          <w:sz w:val="28"/>
          <w:szCs w:val="28"/>
        </w:rPr>
        <w:t>Два кабинета переданы в пользование</w:t>
      </w:r>
      <w:r w:rsidR="00434569">
        <w:rPr>
          <w:rFonts w:ascii="Times New Roman" w:hAnsi="Times New Roman" w:cs="Times New Roman"/>
          <w:sz w:val="28"/>
          <w:szCs w:val="28"/>
        </w:rPr>
        <w:t>:</w:t>
      </w:r>
    </w:p>
    <w:p w:rsidR="00434569" w:rsidRDefault="00434569" w:rsidP="004345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безвозмездно - </w:t>
      </w:r>
      <w:r w:rsidR="00AA48B7" w:rsidRPr="00434569">
        <w:rPr>
          <w:rFonts w:ascii="Times New Roman" w:hAnsi="Times New Roman" w:cs="Times New Roman"/>
          <w:sz w:val="28"/>
          <w:szCs w:val="28"/>
        </w:rPr>
        <w:t>МКУ «ЦБУ</w:t>
      </w:r>
      <w:r w:rsidR="00C24E31" w:rsidRPr="00434569">
        <w:rPr>
          <w:rFonts w:ascii="Times New Roman" w:hAnsi="Times New Roman" w:cs="Times New Roman"/>
          <w:sz w:val="28"/>
          <w:szCs w:val="28"/>
        </w:rPr>
        <w:t xml:space="preserve"> ЛГО</w:t>
      </w:r>
      <w:r w:rsidR="00AA48B7" w:rsidRPr="00434569">
        <w:rPr>
          <w:rFonts w:ascii="Times New Roman" w:hAnsi="Times New Roman" w:cs="Times New Roman"/>
          <w:sz w:val="28"/>
          <w:szCs w:val="28"/>
        </w:rPr>
        <w:t xml:space="preserve">» </w:t>
      </w:r>
      <w:r w:rsidRPr="00434569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г. Лысьва от 14.06.2019 № 1333, сроком на 5 лет с </w:t>
      </w:r>
      <w:r w:rsidR="00A575F0">
        <w:rPr>
          <w:rFonts w:ascii="Times New Roman" w:hAnsi="Times New Roman" w:cs="Times New Roman"/>
          <w:sz w:val="28"/>
          <w:szCs w:val="28"/>
        </w:rPr>
        <w:t xml:space="preserve">01.04.2019 г. по 31.05.20204 г. (площадь 23,1 </w:t>
      </w:r>
      <w:proofErr w:type="spellStart"/>
      <w:r w:rsidR="00A575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575F0">
        <w:rPr>
          <w:rFonts w:ascii="Times New Roman" w:hAnsi="Times New Roman" w:cs="Times New Roman"/>
          <w:sz w:val="28"/>
          <w:szCs w:val="28"/>
        </w:rPr>
        <w:t>)</w:t>
      </w:r>
      <w:r w:rsidRPr="00434569">
        <w:rPr>
          <w:rFonts w:ascii="Times New Roman" w:hAnsi="Times New Roman" w:cs="Times New Roman"/>
          <w:sz w:val="28"/>
          <w:szCs w:val="28"/>
        </w:rPr>
        <w:t xml:space="preserve"> </w:t>
      </w:r>
      <w:r w:rsidR="00AA48B7" w:rsidRPr="00434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949" w:rsidRPr="00434569" w:rsidRDefault="00434569" w:rsidP="004345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 - </w:t>
      </w:r>
      <w:r w:rsidR="00C24E31" w:rsidRPr="00434569">
        <w:rPr>
          <w:rFonts w:ascii="Times New Roman" w:hAnsi="Times New Roman" w:cs="Times New Roman"/>
          <w:sz w:val="28"/>
          <w:szCs w:val="28"/>
        </w:rPr>
        <w:t>ООО «АНДСЕР»</w:t>
      </w:r>
      <w:r w:rsidR="00AA48B7" w:rsidRPr="00434569">
        <w:rPr>
          <w:rFonts w:ascii="Times New Roman" w:hAnsi="Times New Roman" w:cs="Times New Roman"/>
          <w:sz w:val="28"/>
          <w:szCs w:val="28"/>
        </w:rPr>
        <w:t xml:space="preserve"> </w:t>
      </w:r>
      <w:r w:rsidR="00776B9B" w:rsidRPr="00434569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Pr="00434569">
        <w:rPr>
          <w:rFonts w:ascii="Times New Roman" w:hAnsi="Times New Roman" w:cs="Times New Roman"/>
          <w:sz w:val="28"/>
          <w:szCs w:val="28"/>
        </w:rPr>
        <w:t xml:space="preserve"> администрации г. Лысьва от </w:t>
      </w:r>
      <w:r w:rsidRPr="00434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22.02.2019 № 286, срок на 5 лет</w:t>
      </w:r>
      <w:r w:rsidR="00A57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(площадь 51,2 </w:t>
      </w:r>
      <w:proofErr w:type="spellStart"/>
      <w:r w:rsidR="00A57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A57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251C2" w:rsidRDefault="00E10949" w:rsidP="00E109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7251C2">
        <w:rPr>
          <w:rFonts w:ascii="Times New Roman" w:hAnsi="Times New Roman" w:cs="Times New Roman"/>
          <w:sz w:val="28"/>
          <w:szCs w:val="28"/>
        </w:rPr>
        <w:t xml:space="preserve">начался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переход </w:t>
      </w:r>
      <w:r w:rsidR="007251C2">
        <w:rPr>
          <w:rFonts w:ascii="Times New Roman" w:hAnsi="Times New Roman" w:cs="Times New Roman"/>
          <w:sz w:val="28"/>
          <w:szCs w:val="28"/>
        </w:rPr>
        <w:t xml:space="preserve">библиотеки в новый формат – </w:t>
      </w:r>
    </w:p>
    <w:p w:rsidR="00E10949" w:rsidRDefault="007251C2" w:rsidP="00725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библиотека</w:t>
      </w:r>
      <w:r w:rsidR="00E10949">
        <w:rPr>
          <w:rFonts w:ascii="Times New Roman" w:hAnsi="Times New Roman" w:cs="Times New Roman"/>
          <w:sz w:val="28"/>
          <w:szCs w:val="28"/>
        </w:rPr>
        <w:t>. Положительная динамика эле</w:t>
      </w:r>
      <w:r>
        <w:rPr>
          <w:rFonts w:ascii="Times New Roman" w:hAnsi="Times New Roman" w:cs="Times New Roman"/>
          <w:sz w:val="28"/>
          <w:szCs w:val="28"/>
        </w:rPr>
        <w:t xml:space="preserve">ктронной библиотеки </w:t>
      </w:r>
      <w:r w:rsidR="00E10949">
        <w:rPr>
          <w:rFonts w:ascii="Times New Roman" w:hAnsi="Times New Roman" w:cs="Times New Roman"/>
          <w:sz w:val="28"/>
          <w:szCs w:val="28"/>
        </w:rPr>
        <w:t>доказывает о правильности принятого решения.</w:t>
      </w:r>
    </w:p>
    <w:p w:rsidR="00E10949" w:rsidRPr="00E10949" w:rsidRDefault="00E10949" w:rsidP="00E109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33259" w:rsidRDefault="00633259" w:rsidP="00633259">
      <w:pPr>
        <w:rPr>
          <w:rFonts w:ascii="Times New Roman" w:hAnsi="Times New Roman" w:cs="Times New Roman"/>
          <w:sz w:val="28"/>
          <w:szCs w:val="28"/>
        </w:rPr>
      </w:pPr>
      <w:r w:rsidRPr="0063325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05550" cy="5324475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C0AE7" w:rsidRPr="00DC0AE7" w:rsidRDefault="00DC0AE7" w:rsidP="00DC0A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Диаграмма «Востребованность бумажной библиотеки и электронной библиотеки»</w:t>
      </w:r>
    </w:p>
    <w:sectPr w:rsidR="00DC0AE7" w:rsidRPr="00DC0AE7" w:rsidSect="00CA73E0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D4" w:rsidRDefault="008579D4" w:rsidP="00E6311F">
      <w:pPr>
        <w:spacing w:after="0" w:line="240" w:lineRule="auto"/>
      </w:pPr>
      <w:r>
        <w:separator/>
      </w:r>
    </w:p>
  </w:endnote>
  <w:endnote w:type="continuationSeparator" w:id="0">
    <w:p w:rsidR="008579D4" w:rsidRDefault="008579D4" w:rsidP="00E6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D4" w:rsidRDefault="008579D4" w:rsidP="00E6311F">
      <w:pPr>
        <w:spacing w:after="0" w:line="240" w:lineRule="auto"/>
      </w:pPr>
      <w:r>
        <w:separator/>
      </w:r>
    </w:p>
  </w:footnote>
  <w:footnote w:type="continuationSeparator" w:id="0">
    <w:p w:rsidR="008579D4" w:rsidRDefault="008579D4" w:rsidP="00E6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20016"/>
    </w:sdtPr>
    <w:sdtEndPr/>
    <w:sdtContent>
      <w:p w:rsidR="00DC0AE7" w:rsidRDefault="00B0772C">
        <w:pPr>
          <w:pStyle w:val="ab"/>
          <w:jc w:val="center"/>
        </w:pPr>
        <w:r w:rsidRPr="00EF5723">
          <w:rPr>
            <w:rFonts w:ascii="Times New Roman" w:hAnsi="Times New Roman" w:cs="Times New Roman"/>
          </w:rPr>
          <w:fldChar w:fldCharType="begin"/>
        </w:r>
        <w:r w:rsidR="00DC0AE7" w:rsidRPr="00EF5723">
          <w:rPr>
            <w:rFonts w:ascii="Times New Roman" w:hAnsi="Times New Roman" w:cs="Times New Roman"/>
          </w:rPr>
          <w:instrText xml:space="preserve"> PAGE   \* MERGEFORMAT </w:instrText>
        </w:r>
        <w:r w:rsidRPr="00EF5723">
          <w:rPr>
            <w:rFonts w:ascii="Times New Roman" w:hAnsi="Times New Roman" w:cs="Times New Roman"/>
          </w:rPr>
          <w:fldChar w:fldCharType="separate"/>
        </w:r>
        <w:r w:rsidR="00A31756">
          <w:rPr>
            <w:rFonts w:ascii="Times New Roman" w:hAnsi="Times New Roman" w:cs="Times New Roman"/>
            <w:noProof/>
          </w:rPr>
          <w:t>8</w:t>
        </w:r>
        <w:r w:rsidRPr="00EF5723">
          <w:rPr>
            <w:rFonts w:ascii="Times New Roman" w:hAnsi="Times New Roman" w:cs="Times New Roman"/>
          </w:rPr>
          <w:fldChar w:fldCharType="end"/>
        </w:r>
      </w:p>
    </w:sdtContent>
  </w:sdt>
  <w:p w:rsidR="00DC0AE7" w:rsidRDefault="00DC0A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025"/>
    <w:multiLevelType w:val="multilevel"/>
    <w:tmpl w:val="7BD4D732"/>
    <w:lvl w:ilvl="0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2160"/>
      </w:pPr>
      <w:rPr>
        <w:rFonts w:hint="default"/>
      </w:rPr>
    </w:lvl>
  </w:abstractNum>
  <w:abstractNum w:abstractNumId="1" w15:restartNumberingAfterBreak="0">
    <w:nsid w:val="180C36B5"/>
    <w:multiLevelType w:val="hybridMultilevel"/>
    <w:tmpl w:val="DB422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5A56E9"/>
    <w:multiLevelType w:val="hybridMultilevel"/>
    <w:tmpl w:val="FE20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53DAA"/>
    <w:multiLevelType w:val="hybridMultilevel"/>
    <w:tmpl w:val="C316D5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F616EE"/>
    <w:multiLevelType w:val="hybridMultilevel"/>
    <w:tmpl w:val="975C2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2F6018"/>
    <w:multiLevelType w:val="hybridMultilevel"/>
    <w:tmpl w:val="4A0E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3ABE"/>
    <w:rsid w:val="00074A75"/>
    <w:rsid w:val="00096739"/>
    <w:rsid w:val="000B66C2"/>
    <w:rsid w:val="001317BB"/>
    <w:rsid w:val="001459E9"/>
    <w:rsid w:val="001600FD"/>
    <w:rsid w:val="001702E3"/>
    <w:rsid w:val="00172609"/>
    <w:rsid w:val="001B579B"/>
    <w:rsid w:val="00213E38"/>
    <w:rsid w:val="00261EE7"/>
    <w:rsid w:val="002845E1"/>
    <w:rsid w:val="00290606"/>
    <w:rsid w:val="002B759D"/>
    <w:rsid w:val="002E4D09"/>
    <w:rsid w:val="002E4E37"/>
    <w:rsid w:val="003357F8"/>
    <w:rsid w:val="003647A2"/>
    <w:rsid w:val="003809B5"/>
    <w:rsid w:val="003A0B56"/>
    <w:rsid w:val="004122CF"/>
    <w:rsid w:val="00434569"/>
    <w:rsid w:val="004A6FC3"/>
    <w:rsid w:val="004C29F5"/>
    <w:rsid w:val="004C3C56"/>
    <w:rsid w:val="004D17F7"/>
    <w:rsid w:val="004D198E"/>
    <w:rsid w:val="005015D9"/>
    <w:rsid w:val="00511CCC"/>
    <w:rsid w:val="005416EE"/>
    <w:rsid w:val="00550863"/>
    <w:rsid w:val="00564AA8"/>
    <w:rsid w:val="005C73E7"/>
    <w:rsid w:val="005D0150"/>
    <w:rsid w:val="005E7028"/>
    <w:rsid w:val="00633259"/>
    <w:rsid w:val="00637280"/>
    <w:rsid w:val="006637A7"/>
    <w:rsid w:val="00693F5F"/>
    <w:rsid w:val="006A5FC8"/>
    <w:rsid w:val="006B1CBC"/>
    <w:rsid w:val="006B4776"/>
    <w:rsid w:val="00700FD6"/>
    <w:rsid w:val="007251C2"/>
    <w:rsid w:val="00776B9B"/>
    <w:rsid w:val="00787B25"/>
    <w:rsid w:val="0079138F"/>
    <w:rsid w:val="007B18EE"/>
    <w:rsid w:val="007B675D"/>
    <w:rsid w:val="007B7F4C"/>
    <w:rsid w:val="007E61D0"/>
    <w:rsid w:val="007F2BCE"/>
    <w:rsid w:val="00832A9C"/>
    <w:rsid w:val="00847DF0"/>
    <w:rsid w:val="008579D4"/>
    <w:rsid w:val="00883CBE"/>
    <w:rsid w:val="00896205"/>
    <w:rsid w:val="008A7E36"/>
    <w:rsid w:val="009454BB"/>
    <w:rsid w:val="00946A3E"/>
    <w:rsid w:val="0098424A"/>
    <w:rsid w:val="009961D1"/>
    <w:rsid w:val="009B1C27"/>
    <w:rsid w:val="00A24BB2"/>
    <w:rsid w:val="00A31756"/>
    <w:rsid w:val="00A32E9F"/>
    <w:rsid w:val="00A51633"/>
    <w:rsid w:val="00A575F0"/>
    <w:rsid w:val="00A811F5"/>
    <w:rsid w:val="00AA48B7"/>
    <w:rsid w:val="00AA4B58"/>
    <w:rsid w:val="00AF0B76"/>
    <w:rsid w:val="00B0772C"/>
    <w:rsid w:val="00B27A0F"/>
    <w:rsid w:val="00B474C0"/>
    <w:rsid w:val="00B83732"/>
    <w:rsid w:val="00B86C93"/>
    <w:rsid w:val="00BA2173"/>
    <w:rsid w:val="00BC08D2"/>
    <w:rsid w:val="00BE5F8E"/>
    <w:rsid w:val="00C24E31"/>
    <w:rsid w:val="00C9143D"/>
    <w:rsid w:val="00CA73E0"/>
    <w:rsid w:val="00CB3006"/>
    <w:rsid w:val="00CB682D"/>
    <w:rsid w:val="00CE64CA"/>
    <w:rsid w:val="00D6019B"/>
    <w:rsid w:val="00D63656"/>
    <w:rsid w:val="00DC0AE7"/>
    <w:rsid w:val="00DF4096"/>
    <w:rsid w:val="00E01237"/>
    <w:rsid w:val="00E10949"/>
    <w:rsid w:val="00E6311F"/>
    <w:rsid w:val="00EB40E8"/>
    <w:rsid w:val="00EC3ABE"/>
    <w:rsid w:val="00EC65E8"/>
    <w:rsid w:val="00EF5723"/>
    <w:rsid w:val="00F260EC"/>
    <w:rsid w:val="00F349B3"/>
    <w:rsid w:val="00F424DE"/>
    <w:rsid w:val="00F44EEF"/>
    <w:rsid w:val="00F4711D"/>
    <w:rsid w:val="00F617F9"/>
    <w:rsid w:val="00F93D57"/>
    <w:rsid w:val="00FA2B5F"/>
    <w:rsid w:val="00FE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15750-AA0D-4E9B-BDA2-EA595F76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43D"/>
  </w:style>
  <w:style w:type="paragraph" w:styleId="1">
    <w:name w:val="heading 1"/>
    <w:basedOn w:val="a"/>
    <w:next w:val="a"/>
    <w:link w:val="10"/>
    <w:uiPriority w:val="99"/>
    <w:qFormat/>
    <w:rsid w:val="007913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13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9138F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79138F"/>
    <w:rPr>
      <w:rFonts w:cs="Times New Roman"/>
      <w:b/>
      <w:color w:val="106BBE"/>
    </w:rPr>
  </w:style>
  <w:style w:type="character" w:customStyle="1" w:styleId="a6">
    <w:name w:val="Цветовое выделение"/>
    <w:uiPriority w:val="99"/>
    <w:rsid w:val="0079138F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1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91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3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6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311F"/>
  </w:style>
  <w:style w:type="paragraph" w:styleId="ad">
    <w:name w:val="footer"/>
    <w:basedOn w:val="a"/>
    <w:link w:val="ae"/>
    <w:uiPriority w:val="99"/>
    <w:semiHidden/>
    <w:unhideWhenUsed/>
    <w:rsid w:val="00E6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311F"/>
  </w:style>
  <w:style w:type="table" w:styleId="af">
    <w:name w:val="Table Grid"/>
    <w:basedOn w:val="a1"/>
    <w:uiPriority w:val="59"/>
    <w:rsid w:val="00213E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Численность слушателей, обучившихся по ДППП</c:v>
                </c:pt>
                <c:pt idx="1">
                  <c:v>Кол-во реализуемых ДППП</c:v>
                </c:pt>
                <c:pt idx="2">
                  <c:v>Кол-во разработанных ДППП</c:v>
                </c:pt>
                <c:pt idx="3">
                  <c:v>Удельный вес ДППП по приоритетным направлениям</c:v>
                </c:pt>
                <c:pt idx="4">
                  <c:v>Результативность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410</c:v>
                </c:pt>
                <c:pt idx="1">
                  <c:v>19</c:v>
                </c:pt>
                <c:pt idx="2">
                  <c:v>26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Численность слушателей, обучившихся по ДППП</c:v>
                </c:pt>
                <c:pt idx="1">
                  <c:v>Кол-во реализуемых ДППП</c:v>
                </c:pt>
                <c:pt idx="2">
                  <c:v>Кол-во разработанных ДППП</c:v>
                </c:pt>
                <c:pt idx="3">
                  <c:v>Удельный вес ДППП по приоритетным направлениям</c:v>
                </c:pt>
                <c:pt idx="4">
                  <c:v>Результативность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472</c:v>
                </c:pt>
                <c:pt idx="1">
                  <c:v>20</c:v>
                </c:pt>
                <c:pt idx="2">
                  <c:v>21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Численность слушателей, обучившихся по ДППП</c:v>
                </c:pt>
                <c:pt idx="1">
                  <c:v>Кол-во реализуемых ДППП</c:v>
                </c:pt>
                <c:pt idx="2">
                  <c:v>Кол-во разработанных ДППП</c:v>
                </c:pt>
                <c:pt idx="3">
                  <c:v>Удельный вес ДППП по приоритетным направлениям</c:v>
                </c:pt>
                <c:pt idx="4">
                  <c:v>Результативность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336</c:v>
                </c:pt>
                <c:pt idx="1">
                  <c:v>17</c:v>
                </c:pt>
                <c:pt idx="2">
                  <c:v>19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Численность слушателей, обучившихся по ДППП</c:v>
                </c:pt>
                <c:pt idx="1">
                  <c:v>Кол-во реализуемых ДППП</c:v>
                </c:pt>
                <c:pt idx="2">
                  <c:v>Кол-во разработанных ДППП</c:v>
                </c:pt>
                <c:pt idx="3">
                  <c:v>Удельный вес ДППП по приоритетным направлениям</c:v>
                </c:pt>
                <c:pt idx="4">
                  <c:v>Результативность 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313</c:v>
                </c:pt>
                <c:pt idx="1">
                  <c:v>20</c:v>
                </c:pt>
                <c:pt idx="2">
                  <c:v>22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2738176"/>
        <c:axId val="92739264"/>
        <c:axId val="0"/>
      </c:bar3DChart>
      <c:catAx>
        <c:axId val="927381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2739264"/>
        <c:crosses val="autoZero"/>
        <c:auto val="1"/>
        <c:lblAlgn val="ctr"/>
        <c:lblOffset val="100"/>
        <c:noMultiLvlLbl val="0"/>
      </c:catAx>
      <c:valAx>
        <c:axId val="92739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27381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3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I</c:v>
                </c:pt>
                <c:pt idx="2">
                  <c:v>Соответствие</c:v>
                </c:pt>
                <c:pt idx="3">
                  <c:v>до 2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I</c:v>
                </c:pt>
                <c:pt idx="2">
                  <c:v>Соответствие</c:v>
                </c:pt>
                <c:pt idx="3">
                  <c:v>до 2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I</c:v>
                </c:pt>
                <c:pt idx="2">
                  <c:v>Соответствие</c:v>
                </c:pt>
                <c:pt idx="3">
                  <c:v>до 2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6562144"/>
        <c:axId val="2086550720"/>
      </c:barChart>
      <c:catAx>
        <c:axId val="2086562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86550720"/>
        <c:crosses val="autoZero"/>
        <c:auto val="1"/>
        <c:lblAlgn val="ctr"/>
        <c:lblOffset val="100"/>
        <c:noMultiLvlLbl val="0"/>
      </c:catAx>
      <c:valAx>
        <c:axId val="2086550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865621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года/лет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45</c:v>
                </c:pt>
                <c:pt idx="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6546912"/>
        <c:axId val="2086556160"/>
      </c:barChart>
      <c:catAx>
        <c:axId val="2086546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86556160"/>
        <c:crosses val="autoZero"/>
        <c:auto val="1"/>
        <c:lblAlgn val="ctr"/>
        <c:lblOffset val="100"/>
        <c:noMultiLvlLbl val="0"/>
      </c:catAx>
      <c:valAx>
        <c:axId val="20865561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865469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тыс.руб.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8726.9</c:v>
                </c:pt>
                <c:pt idx="1">
                  <c:v>7890.9</c:v>
                </c:pt>
                <c:pt idx="2">
                  <c:v>8666.2999999999847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86548000"/>
        <c:axId val="2086557248"/>
        <c:axId val="0"/>
      </c:bar3DChart>
      <c:catAx>
        <c:axId val="208654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86557248"/>
        <c:crosses val="autoZero"/>
        <c:auto val="1"/>
        <c:lblAlgn val="ctr"/>
        <c:lblOffset val="100"/>
        <c:noMultiLvlLbl val="0"/>
      </c:catAx>
      <c:valAx>
        <c:axId val="2086557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865480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3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кол-во зарег. пользователей</c:v>
                </c:pt>
                <c:pt idx="1">
                  <c:v>кол-во обращений</c:v>
                </c:pt>
                <c:pt idx="2">
                  <c:v>книговыдача</c:v>
                </c:pt>
                <c:pt idx="3">
                  <c:v>эл.библиотека (кол-во просмотров)</c:v>
                </c:pt>
                <c:pt idx="4">
                  <c:v>эл.библиотека (кол-во посетителей)</c:v>
                </c:pt>
                <c:pt idx="5">
                  <c:v>эл.библиотека (кол-во скач.материалов)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255</c:v>
                </c:pt>
                <c:pt idx="1">
                  <c:v>1053</c:v>
                </c:pt>
                <c:pt idx="2">
                  <c:v>3240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кол-во зарег. пользователей</c:v>
                </c:pt>
                <c:pt idx="1">
                  <c:v>кол-во обращений</c:v>
                </c:pt>
                <c:pt idx="2">
                  <c:v>книговыдача</c:v>
                </c:pt>
                <c:pt idx="3">
                  <c:v>эл.библиотека (кол-во просмотров)</c:v>
                </c:pt>
                <c:pt idx="4">
                  <c:v>эл.библиотека (кол-во посетителей)</c:v>
                </c:pt>
                <c:pt idx="5">
                  <c:v>эл.библиотека (кол-во скач.материалов)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213</c:v>
                </c:pt>
                <c:pt idx="1">
                  <c:v>975</c:v>
                </c:pt>
                <c:pt idx="2">
                  <c:v>3666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кол-во зарег. пользователей</c:v>
                </c:pt>
                <c:pt idx="1">
                  <c:v>кол-во обращений</c:v>
                </c:pt>
                <c:pt idx="2">
                  <c:v>книговыдача</c:v>
                </c:pt>
                <c:pt idx="3">
                  <c:v>эл.библиотека (кол-во просмотров)</c:v>
                </c:pt>
                <c:pt idx="4">
                  <c:v>эл.библиотека (кол-во посетителей)</c:v>
                </c:pt>
                <c:pt idx="5">
                  <c:v>эл.библиотека (кол-во скач.материалов)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178</c:v>
                </c:pt>
                <c:pt idx="1">
                  <c:v>797</c:v>
                </c:pt>
                <c:pt idx="2">
                  <c:v>3377</c:v>
                </c:pt>
                <c:pt idx="3">
                  <c:v>700</c:v>
                </c:pt>
                <c:pt idx="4">
                  <c:v>143</c:v>
                </c:pt>
                <c:pt idx="5">
                  <c:v>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кол-во зарег. пользователей</c:v>
                </c:pt>
                <c:pt idx="1">
                  <c:v>кол-во обращений</c:v>
                </c:pt>
                <c:pt idx="2">
                  <c:v>книговыдача</c:v>
                </c:pt>
                <c:pt idx="3">
                  <c:v>эл.библиотека (кол-во просмотров)</c:v>
                </c:pt>
                <c:pt idx="4">
                  <c:v>эл.библиотека (кол-во посетителей)</c:v>
                </c:pt>
                <c:pt idx="5">
                  <c:v>эл.библиотека (кол-во скач.материалов)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145</c:v>
                </c:pt>
                <c:pt idx="1">
                  <c:v>683</c:v>
                </c:pt>
                <c:pt idx="2">
                  <c:v>2774</c:v>
                </c:pt>
                <c:pt idx="3">
                  <c:v>10294</c:v>
                </c:pt>
                <c:pt idx="4">
                  <c:v>3082</c:v>
                </c:pt>
                <c:pt idx="5">
                  <c:v>1273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кол-во зарег. пользователей</c:v>
                </c:pt>
                <c:pt idx="1">
                  <c:v>кол-во обращений</c:v>
                </c:pt>
                <c:pt idx="2">
                  <c:v>книговыдача</c:v>
                </c:pt>
                <c:pt idx="3">
                  <c:v>эл.библиотека (кол-во просмотров)</c:v>
                </c:pt>
                <c:pt idx="4">
                  <c:v>эл.библиотека (кол-во посетителей)</c:v>
                </c:pt>
                <c:pt idx="5">
                  <c:v>эл.библиотека (кол-во скач.материалов)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120</c:v>
                </c:pt>
                <c:pt idx="1">
                  <c:v>558</c:v>
                </c:pt>
                <c:pt idx="2">
                  <c:v>1717</c:v>
                </c:pt>
                <c:pt idx="3">
                  <c:v>12978</c:v>
                </c:pt>
                <c:pt idx="4">
                  <c:v>4058</c:v>
                </c:pt>
                <c:pt idx="5">
                  <c:v>2714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кол-во зарег. пользователей</c:v>
                </c:pt>
                <c:pt idx="1">
                  <c:v>кол-во обращений</c:v>
                </c:pt>
                <c:pt idx="2">
                  <c:v>книговыдача</c:v>
                </c:pt>
                <c:pt idx="3">
                  <c:v>эл.библиотека (кол-во просмотров)</c:v>
                </c:pt>
                <c:pt idx="4">
                  <c:v>эл.библиотека (кол-во посетителей)</c:v>
                </c:pt>
                <c:pt idx="5">
                  <c:v>эл.библиотека (кол-во скач.материалов)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67</c:v>
                </c:pt>
                <c:pt idx="1">
                  <c:v>228</c:v>
                </c:pt>
                <c:pt idx="2">
                  <c:v>664</c:v>
                </c:pt>
                <c:pt idx="3">
                  <c:v>13114</c:v>
                </c:pt>
                <c:pt idx="4">
                  <c:v>5356</c:v>
                </c:pt>
                <c:pt idx="5">
                  <c:v>3286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86558336"/>
        <c:axId val="2086551264"/>
        <c:axId val="0"/>
      </c:bar3DChart>
      <c:catAx>
        <c:axId val="2086558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86551264"/>
        <c:crosses val="autoZero"/>
        <c:auto val="1"/>
        <c:lblAlgn val="ctr"/>
        <c:lblOffset val="100"/>
        <c:noMultiLvlLbl val="0"/>
      </c:catAx>
      <c:valAx>
        <c:axId val="2086551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865583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3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2731-714D-4AB6-BD6D-20357A7F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8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 Windows</cp:lastModifiedBy>
  <cp:revision>38</cp:revision>
  <cp:lastPrinted>2019-03-27T10:37:00Z</cp:lastPrinted>
  <dcterms:created xsi:type="dcterms:W3CDTF">2017-08-31T07:24:00Z</dcterms:created>
  <dcterms:modified xsi:type="dcterms:W3CDTF">2020-04-07T10:48:00Z</dcterms:modified>
</cp:coreProperties>
</file>