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50" w:rsidRDefault="00650950" w:rsidP="00650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D46503">
        <w:rPr>
          <w:rFonts w:ascii="Times New Roman" w:hAnsi="Times New Roman" w:cs="Times New Roman"/>
          <w:b/>
          <w:sz w:val="24"/>
          <w:szCs w:val="24"/>
        </w:rPr>
        <w:t xml:space="preserve">РАБОТЫ ГМФ УЧИТЕЛЕЙ ГЕОГРАФИИ </w:t>
      </w:r>
    </w:p>
    <w:p w:rsidR="00650950" w:rsidRDefault="00650950" w:rsidP="00650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503">
        <w:rPr>
          <w:rFonts w:ascii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46503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465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F555C" w:rsidRPr="000F555C" w:rsidRDefault="000F555C" w:rsidP="000F555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555C">
        <w:rPr>
          <w:rFonts w:ascii="Times New Roman" w:hAnsi="Times New Roman" w:cs="Times New Roman"/>
          <w:i/>
          <w:sz w:val="24"/>
          <w:szCs w:val="24"/>
        </w:rPr>
        <w:t xml:space="preserve">Руководитель: Скотынянская Владлена Эдвардовна, </w:t>
      </w:r>
    </w:p>
    <w:p w:rsidR="000F555C" w:rsidRPr="000F555C" w:rsidRDefault="000F555C" w:rsidP="000F555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555C">
        <w:rPr>
          <w:rFonts w:ascii="Times New Roman" w:hAnsi="Times New Roman" w:cs="Times New Roman"/>
          <w:i/>
          <w:sz w:val="24"/>
          <w:szCs w:val="24"/>
        </w:rPr>
        <w:t>учитель географии МБОУ «СОШ №6»</w:t>
      </w:r>
    </w:p>
    <w:p w:rsidR="00650950" w:rsidRDefault="00650950" w:rsidP="00650950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 году перед ГМФ учителей географии были поставлены задачи:</w:t>
      </w:r>
    </w:p>
    <w:p w:rsidR="00650950" w:rsidRPr="00106166" w:rsidRDefault="00650950" w:rsidP="006509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166">
        <w:rPr>
          <w:rFonts w:ascii="Times New Roman" w:hAnsi="Times New Roman" w:cs="Times New Roman"/>
          <w:sz w:val="24"/>
          <w:szCs w:val="24"/>
        </w:rPr>
        <w:t>Организовать методическое консультирование учителей географии по актуальным проблемам профессиональной деятельности в рамках реализации ФГОС.</w:t>
      </w:r>
    </w:p>
    <w:p w:rsidR="00650950" w:rsidRPr="00106166" w:rsidRDefault="00650950" w:rsidP="006509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166">
        <w:rPr>
          <w:rFonts w:ascii="Times New Roman" w:hAnsi="Times New Roman" w:cs="Times New Roman"/>
          <w:sz w:val="24"/>
          <w:szCs w:val="24"/>
        </w:rPr>
        <w:t xml:space="preserve">Организовать проведение мастер-классов по проектированию и проведению урока </w:t>
      </w:r>
      <w:r>
        <w:rPr>
          <w:rFonts w:ascii="Times New Roman" w:hAnsi="Times New Roman" w:cs="Times New Roman"/>
          <w:sz w:val="24"/>
          <w:szCs w:val="24"/>
        </w:rPr>
        <w:t>- исследования</w:t>
      </w:r>
      <w:r w:rsidRPr="00106166">
        <w:rPr>
          <w:rFonts w:ascii="Times New Roman" w:hAnsi="Times New Roman" w:cs="Times New Roman"/>
          <w:sz w:val="24"/>
          <w:szCs w:val="24"/>
        </w:rPr>
        <w:t>.</w:t>
      </w:r>
    </w:p>
    <w:p w:rsidR="00650950" w:rsidRDefault="00650950" w:rsidP="006509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166">
        <w:rPr>
          <w:rFonts w:ascii="Times New Roman" w:hAnsi="Times New Roman" w:cs="Times New Roman"/>
          <w:sz w:val="24"/>
          <w:szCs w:val="24"/>
        </w:rPr>
        <w:t>Содействовать повышению</w:t>
      </w:r>
      <w:r>
        <w:rPr>
          <w:rFonts w:ascii="Times New Roman" w:hAnsi="Times New Roman" w:cs="Times New Roman"/>
          <w:sz w:val="24"/>
          <w:szCs w:val="24"/>
        </w:rPr>
        <w:t xml:space="preserve"> успеваемости и </w:t>
      </w:r>
      <w:r w:rsidRPr="00106166">
        <w:rPr>
          <w:rFonts w:ascii="Times New Roman" w:hAnsi="Times New Roman" w:cs="Times New Roman"/>
          <w:sz w:val="24"/>
          <w:szCs w:val="24"/>
        </w:rPr>
        <w:t>качества обучения по предмету география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166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F222E">
        <w:rPr>
          <w:rFonts w:ascii="Times New Roman" w:hAnsi="Times New Roman" w:cs="Times New Roman"/>
          <w:sz w:val="24"/>
          <w:szCs w:val="24"/>
        </w:rPr>
        <w:t>проведение промежуточного мониторинга знаний, проведение семинара по подготовке к ЕГЭ по географии для учеников 11 класса, анализ результатов ТОГЭ в 9 и ТЕГЭ 11 классе.</w:t>
      </w:r>
    </w:p>
    <w:p w:rsidR="00650950" w:rsidRPr="002F222E" w:rsidRDefault="00650950" w:rsidP="006509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участие 100% учителей географии в комплексном сетевом проекте «В поисках смыслов».</w:t>
      </w:r>
    </w:p>
    <w:p w:rsidR="00650950" w:rsidRPr="002F222E" w:rsidRDefault="00650950" w:rsidP="006509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22E">
        <w:rPr>
          <w:rFonts w:ascii="Times New Roman" w:hAnsi="Times New Roman" w:cs="Times New Roman"/>
          <w:sz w:val="24"/>
          <w:szCs w:val="24"/>
        </w:rPr>
        <w:t>Развивать интерес к изучению родного края через</w:t>
      </w:r>
      <w:r>
        <w:rPr>
          <w:rFonts w:ascii="Times New Roman" w:hAnsi="Times New Roman" w:cs="Times New Roman"/>
          <w:sz w:val="24"/>
          <w:szCs w:val="24"/>
        </w:rPr>
        <w:t xml:space="preserve"> участие в муниципальной акции «Мы – наследники Победы! Нам завещаны память и слава», в том числе через разработку и реализацию </w:t>
      </w:r>
      <w:r w:rsidRPr="002F222E">
        <w:rPr>
          <w:rFonts w:ascii="Times New Roman" w:hAnsi="Times New Roman" w:cs="Times New Roman"/>
          <w:sz w:val="24"/>
          <w:szCs w:val="24"/>
        </w:rPr>
        <w:t>сетевого проекта «</w:t>
      </w:r>
      <w:r>
        <w:rPr>
          <w:rFonts w:ascii="Times New Roman" w:hAnsi="Times New Roman" w:cs="Times New Roman"/>
          <w:sz w:val="24"/>
          <w:szCs w:val="24"/>
        </w:rPr>
        <w:t>И пусть поколения помнят!</w:t>
      </w:r>
      <w:r w:rsidRPr="002F222E">
        <w:rPr>
          <w:rFonts w:ascii="Times New Roman" w:hAnsi="Times New Roman" w:cs="Times New Roman"/>
          <w:sz w:val="24"/>
          <w:szCs w:val="24"/>
        </w:rPr>
        <w:t>», через проведение Пермского географического диктанта.</w:t>
      </w:r>
    </w:p>
    <w:p w:rsidR="00650950" w:rsidRPr="00106166" w:rsidRDefault="00650950" w:rsidP="0065095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 w:rsidRPr="002F222E">
        <w:rPr>
          <w:rFonts w:ascii="Times New Roman" w:hAnsi="Times New Roman" w:cs="Times New Roman"/>
          <w:sz w:val="24"/>
          <w:szCs w:val="24"/>
        </w:rPr>
        <w:t xml:space="preserve"> работу по организации научно-исследовательской деятельности учащихся через применение в организации учебного процесса научно-исследовательской деятельности и проектной деятельности.</w:t>
      </w:r>
    </w:p>
    <w:p w:rsidR="00650950" w:rsidRDefault="00650950" w:rsidP="00650950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 году ГМФ работало над единой муниципальной методической темой «В поисках смыслов».</w:t>
      </w:r>
    </w:p>
    <w:p w:rsidR="00650950" w:rsidRDefault="00650950" w:rsidP="00650950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было проведено 4 заседания.</w:t>
      </w:r>
    </w:p>
    <w:p w:rsidR="00650950" w:rsidRDefault="00650950" w:rsidP="00650950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84CC9">
        <w:rPr>
          <w:rFonts w:ascii="Times New Roman" w:hAnsi="Times New Roman" w:cs="Times New Roman"/>
          <w:sz w:val="24"/>
          <w:szCs w:val="24"/>
        </w:rPr>
        <w:t>Приоритетные направления развития системы образования в ЛГО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84CC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84CC9">
        <w:rPr>
          <w:rFonts w:ascii="Times New Roman" w:hAnsi="Times New Roman" w:cs="Times New Roman"/>
          <w:sz w:val="24"/>
          <w:szCs w:val="24"/>
        </w:rPr>
        <w:t xml:space="preserve"> уч. году.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плана работы на 2018-2019 учебный год.</w:t>
      </w:r>
    </w:p>
    <w:p w:rsidR="00650950" w:rsidRDefault="00650950" w:rsidP="00650950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Урок-исследование.</w:t>
      </w:r>
    </w:p>
    <w:p w:rsidR="00650950" w:rsidRDefault="00650950" w:rsidP="00650950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географии с другими предметами учебного плана.</w:t>
      </w:r>
    </w:p>
    <w:p w:rsidR="00650950" w:rsidRDefault="00650950" w:rsidP="00650950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эмоционального интеллекта у школьников.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Темы заседаний были направлены на реализацию задач.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650950" w:rsidRPr="00B92909" w:rsidRDefault="00650950" w:rsidP="00650950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09">
        <w:rPr>
          <w:rFonts w:ascii="Times New Roman" w:hAnsi="Times New Roman" w:cs="Times New Roman"/>
          <w:b/>
          <w:sz w:val="24"/>
          <w:szCs w:val="24"/>
        </w:rPr>
        <w:t>АНАЛИЗ ВЫПОЛНЕНИЯ ЗАДАЧ.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650950" w:rsidRPr="00A94AC5" w:rsidRDefault="00650950" w:rsidP="00650950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777">
        <w:rPr>
          <w:rFonts w:ascii="Times New Roman" w:hAnsi="Times New Roman" w:cs="Times New Roman"/>
          <w:b/>
          <w:i/>
          <w:sz w:val="24"/>
          <w:szCs w:val="24"/>
        </w:rPr>
        <w:t xml:space="preserve">Задача 1. </w:t>
      </w:r>
      <w:r w:rsidRPr="00A94AC5">
        <w:rPr>
          <w:rFonts w:ascii="Times New Roman" w:hAnsi="Times New Roman" w:cs="Times New Roman"/>
          <w:b/>
          <w:i/>
          <w:sz w:val="24"/>
          <w:szCs w:val="24"/>
        </w:rPr>
        <w:t xml:space="preserve">Организовать методическое консультирование учителей географии по актуальным проблемам профессиональной деятельности в рамках реализации ФГОС. </w:t>
      </w:r>
    </w:p>
    <w:p w:rsidR="00650950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этой задачи в марте был проведен семинар «Урок-исследование». Его провела старший методист ЦНМО Котова Е.И.. Доступно, с опорой на практику Елена Игоревна представила учителям географии структуру урока. Охарактеризовала каждый этап с точки зрения деятельности учителя и учеников. </w:t>
      </w:r>
    </w:p>
    <w:p w:rsidR="00650950" w:rsidRDefault="00650950" w:rsidP="00650950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задача реализована. Необходимо продолжить работу в этом направлении. Рассмотреть особенности структуры урока развивающего контроля. </w:t>
      </w:r>
    </w:p>
    <w:p w:rsidR="00650950" w:rsidRDefault="00650950" w:rsidP="00650950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50950" w:rsidRPr="00A94AC5" w:rsidRDefault="00650950" w:rsidP="006509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AC5">
        <w:rPr>
          <w:rFonts w:ascii="Times New Roman" w:hAnsi="Times New Roman" w:cs="Times New Roman"/>
          <w:b/>
          <w:i/>
          <w:sz w:val="24"/>
          <w:szCs w:val="24"/>
        </w:rPr>
        <w:t xml:space="preserve">Задача 2. Организовать проведение мастер-классов по проектированию и проведению урока </w:t>
      </w:r>
      <w:r>
        <w:rPr>
          <w:rFonts w:ascii="Times New Roman" w:hAnsi="Times New Roman" w:cs="Times New Roman"/>
          <w:b/>
          <w:i/>
          <w:sz w:val="24"/>
          <w:szCs w:val="24"/>
        </w:rPr>
        <w:t>- исследования</w:t>
      </w:r>
      <w:r w:rsidRPr="00A94AC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50950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Шистерова В.И. учитель начальных классов МБОУ «СОШ № 7» провела мастер-класс «Урок – исследование по ознакомлению с окружающим миром в 4 классе по теме «Органы чувств». Во время мастер-класса Вера Ивановна дала возможность присутствующим коллегам побывать в роли учеников, самим поработать на уроке-исследовании, задать уточняющие вопросы. </w:t>
      </w:r>
    </w:p>
    <w:p w:rsidR="00650950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мастер-класса Вера Ивановна предложила присутствующим учителям географии потренироваться в определении тем из курса географии для проведения урока исследования. Учителя предложили темы: «Океанические течения», «Горные породы», «Атмосферное давление», «Климатические пояса». </w:t>
      </w:r>
    </w:p>
    <w:p w:rsidR="00650950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полезным оказался этап работы с таблицей по проектированию урока-исследования.</w:t>
      </w:r>
    </w:p>
    <w:p w:rsidR="00650950" w:rsidRDefault="00650950" w:rsidP="00650950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задача реализована. Необходимо продолжить работу в этом направлении. Предложить учителям разработать в 2020-2021 учебном году по 1 уроку-исследованию.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650950" w:rsidRPr="008E3684" w:rsidRDefault="00650950" w:rsidP="006509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3684">
        <w:rPr>
          <w:rFonts w:ascii="Times New Roman" w:hAnsi="Times New Roman" w:cs="Times New Roman"/>
          <w:b/>
          <w:i/>
          <w:sz w:val="24"/>
          <w:szCs w:val="24"/>
        </w:rPr>
        <w:t>Задача 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3684">
        <w:rPr>
          <w:rFonts w:ascii="Times New Roman" w:hAnsi="Times New Roman" w:cs="Times New Roman"/>
          <w:b/>
          <w:i/>
          <w:sz w:val="24"/>
          <w:szCs w:val="24"/>
        </w:rPr>
        <w:t>Содействовать повышению успеваемости и качества обучения по предмету география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3684">
        <w:rPr>
          <w:rFonts w:ascii="Times New Roman" w:hAnsi="Times New Roman" w:cs="Times New Roman"/>
          <w:b/>
          <w:i/>
          <w:sz w:val="24"/>
          <w:szCs w:val="24"/>
        </w:rPr>
        <w:t>через проведение промежуточного мониторинга знаний, проведение семинара по подготовке к ЕГЭ по географии для учеников 11 класса, анализ результатов ТОГЭ в 9 и ТЕГЭ 11 классе.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решения этой задачи проводилось несколько мероприятий. На заседании в марте была продемонстрирована презентация, подготовленная Вороновой Т.Г., специалистом общего отдела УО. В ней затрагивались подготовки и итогов ВПР в ЛГО. Рассмотрены вопросы: НПБ, цели и модель проведения ВПР в 5-8 классах, план-график ВПР в 2019-2020 учебном году. Особое внимание уделялось методическим рекомендациям Рособрнадзора по проведению ВПР, необъективным результатам и проблемам в ЛГО.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в августе учителя изучили перспективную модель ОГЭ по географии в 2020 г. А в ноябре был проведен практикум по решению заданий из новой версии ОГЭ по географии.</w:t>
      </w:r>
    </w:p>
    <w:p w:rsidR="00650950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на каждом заседании учителям предлагались новинки в методической литературе по подготовке к ГИА по географии.</w:t>
      </w:r>
    </w:p>
    <w:p w:rsidR="00650950" w:rsidRDefault="00650950" w:rsidP="00650950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задача реализована. </w:t>
      </w:r>
    </w:p>
    <w:p w:rsidR="00650950" w:rsidRDefault="00650950" w:rsidP="00650950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в этом направлении. </w:t>
      </w:r>
    </w:p>
    <w:p w:rsidR="00650950" w:rsidRDefault="00650950" w:rsidP="00650950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Учесть проблемы, которые возникли в учебном году в связи со вспышкой коронавируса. </w:t>
      </w:r>
    </w:p>
    <w:p w:rsidR="00650950" w:rsidRDefault="00650950" w:rsidP="00650950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Продумать систему подготовки к экзаменам в следующем учебном году.</w:t>
      </w:r>
    </w:p>
    <w:p w:rsidR="00650950" w:rsidRPr="0071457B" w:rsidRDefault="00650950" w:rsidP="00650950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950" w:rsidRPr="0071457B" w:rsidRDefault="00650950" w:rsidP="006509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Задача 4. </w:t>
      </w:r>
      <w:r w:rsidRPr="0071457B">
        <w:rPr>
          <w:rFonts w:ascii="Times New Roman" w:hAnsi="Times New Roman" w:cs="Times New Roman"/>
          <w:b/>
          <w:i/>
          <w:sz w:val="24"/>
          <w:szCs w:val="24"/>
        </w:rPr>
        <w:t>Организовать участие 100% учителей географии в комплексном сетевом проекте «В поисках смыслов».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2019-2020 учебном году в муниципалитете велась целенаправленная работа над важным УУД – смысловое чтение. Для этого был разработан сетевой проект «В поисках смыслов». В соответствии с этим проектом каждый учитель округа должен был поработать в проекте в той или иной форме. Обобщенные данные представлены в таблице 1.</w:t>
      </w:r>
    </w:p>
    <w:p w:rsidR="00650950" w:rsidRPr="00FA3076" w:rsidRDefault="00650950" w:rsidP="00650950">
      <w:pPr>
        <w:spacing w:after="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3076">
        <w:rPr>
          <w:rFonts w:ascii="Times New Roman" w:hAnsi="Times New Roman" w:cs="Times New Roman"/>
          <w:i/>
          <w:sz w:val="24"/>
          <w:szCs w:val="24"/>
        </w:rPr>
        <w:t>Таблица 1.</w:t>
      </w:r>
    </w:p>
    <w:p w:rsidR="00650950" w:rsidRPr="00FA3076" w:rsidRDefault="00650950" w:rsidP="00650950">
      <w:pPr>
        <w:spacing w:after="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3076">
        <w:rPr>
          <w:rFonts w:ascii="Times New Roman" w:hAnsi="Times New Roman" w:cs="Times New Roman"/>
          <w:i/>
          <w:sz w:val="24"/>
          <w:szCs w:val="24"/>
        </w:rPr>
        <w:t>Участие учителей географии в мероприятиях проекта «В поисках смыслов».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0950" w:rsidRPr="00627708" w:rsidTr="00F950F2">
        <w:tc>
          <w:tcPr>
            <w:tcW w:w="3190" w:type="dxa"/>
            <w:vAlign w:val="center"/>
          </w:tcPr>
          <w:p w:rsidR="00650950" w:rsidRPr="00627708" w:rsidRDefault="00650950" w:rsidP="00F950F2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3190" w:type="dxa"/>
            <w:vAlign w:val="center"/>
          </w:tcPr>
          <w:p w:rsidR="00650950" w:rsidRPr="00627708" w:rsidRDefault="00650950" w:rsidP="00F950F2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191" w:type="dxa"/>
            <w:vAlign w:val="center"/>
          </w:tcPr>
          <w:p w:rsidR="00650950" w:rsidRPr="00627708" w:rsidRDefault="00650950" w:rsidP="00F950F2">
            <w:pPr>
              <w:spacing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7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650950" w:rsidTr="00F950F2">
        <w:tc>
          <w:tcPr>
            <w:tcW w:w="3190" w:type="dxa"/>
            <w:vMerge w:val="restart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интенсив «В поисках смыслов»</w:t>
            </w: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 Е.Н.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Организовала проведение интенсива в МБОУ «Лицей №1»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Оргкомитета организовывала проведение интенсива в МБОУ «СОШ №6»</w:t>
            </w:r>
          </w:p>
        </w:tc>
      </w:tr>
      <w:tr w:rsidR="00650950" w:rsidTr="00F950F2"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образовательных практик «Симфония текста»</w:t>
            </w: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Подготовила 2 материала педагогических мастерских для участия в ярмарке</w:t>
            </w:r>
          </w:p>
        </w:tc>
      </w:tr>
      <w:tr w:rsidR="00650950" w:rsidTr="00F950F2">
        <w:tc>
          <w:tcPr>
            <w:tcW w:w="3190" w:type="dxa"/>
            <w:vMerge w:val="restart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«Предметное лото»</w:t>
            </w: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Подготовила и провела педагогическую мастерскую. По итогам работы мастерской выпущен сборник «Предметное лото»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Э.П.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в работе педагогической мастерской «Предметное лото». Подготовила 2 лото по теме «Сказочные герои». Лото опубликованы в сборнике</w:t>
            </w:r>
          </w:p>
        </w:tc>
      </w:tr>
      <w:tr w:rsidR="00650950" w:rsidTr="00F950F2">
        <w:tc>
          <w:tcPr>
            <w:tcW w:w="3190" w:type="dxa"/>
            <w:vMerge w:val="restart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«Кроссенс»</w:t>
            </w: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Подготовила и провела педагогическую мастерскую. По итогам работы мастерской выпущен сборник «Кроссенс»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Палагин С.И.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 участие в работе педагогической мастерской «Кроссенс». Подготовил 2 кроссенса по темам «Земная кора» и «Пермский край». Кроссенсы опубликованы в сборнике опубликованы в сборнике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О.Л.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Приняла участие в работе педагогической мастерской «Кроссенс». Подготовила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кроссенса. Кроссенсы опубликованы в сборнике опубликованы в сборнике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Шурманова Г.С.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в работе педагогической мастерской «Кроссенс». Подготовила 2 кроссенса. Кроссенсы опубликованы в сборнике опубликованы в сборнике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Базганова Н. И.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Приняла участие в работе педагогической мастерской «Кроссенс». Подготовила 2 кроссенса. Кроссенсы опубликованы в сборнике опубликованы в сборнике</w:t>
            </w:r>
          </w:p>
        </w:tc>
      </w:tr>
      <w:tr w:rsidR="00650950" w:rsidTr="00F950F2">
        <w:tc>
          <w:tcPr>
            <w:tcW w:w="3190" w:type="dxa"/>
          </w:tcPr>
          <w:p w:rsidR="00650950" w:rsidRPr="00AA6D32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«</w:t>
            </w:r>
            <w:r w:rsidRPr="00AA6D32">
              <w:rPr>
                <w:rFonts w:ascii="Times New Roman" w:hAnsi="Times New Roman" w:cs="Times New Roman"/>
                <w:sz w:val="24"/>
                <w:szCs w:val="24"/>
              </w:rPr>
              <w:t>Культурные коды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ЕВ 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мастерской</w:t>
            </w:r>
          </w:p>
        </w:tc>
      </w:tr>
      <w:tr w:rsidR="00650950" w:rsidTr="00F950F2"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«Схематизация», </w:t>
            </w:r>
            <w:r w:rsidRPr="00200193">
              <w:rPr>
                <w:rFonts w:ascii="Times New Roman" w:hAnsi="Times New Roman" w:cs="Times New Roman"/>
                <w:sz w:val="24"/>
                <w:szCs w:val="24"/>
              </w:rPr>
              <w:t>01.02-28.03.2020.</w:t>
            </w:r>
          </w:p>
        </w:tc>
        <w:tc>
          <w:tcPr>
            <w:tcW w:w="3190" w:type="dxa"/>
          </w:tcPr>
          <w:p w:rsidR="00650950" w:rsidRPr="00200193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9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О.Е. </w:t>
            </w:r>
          </w:p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мастерской </w:t>
            </w:r>
          </w:p>
        </w:tc>
      </w:tr>
      <w:tr w:rsidR="00650950" w:rsidTr="00F950F2"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Ощепковой С.В. «Работа с иллюстрацией»</w:t>
            </w: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Участница мастерской. Подготовила зачетную работу «Кроссенс как инструмент предтекстовой, тестовой и послетекстовой стратегий работы с текстом».</w:t>
            </w:r>
          </w:p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опубликован в сборнике</w:t>
            </w:r>
          </w:p>
        </w:tc>
      </w:tr>
      <w:tr w:rsidR="00650950" w:rsidTr="00F950F2">
        <w:tc>
          <w:tcPr>
            <w:tcW w:w="3190" w:type="dxa"/>
            <w:vMerge w:val="restart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образовательный проект «Цифровой мир. Смысловое чтение»</w:t>
            </w: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проекта. Разработала проект. Создала сайт для проекта, группу. Готовила задания для 4 этапов проекта. Подбирала теоретические материалы. По итогам проекта подготовлены и опубликованы 4 сборника с заданиями. Подготовлена Аналитическая справка. Как участник проекта разработала 13 заданий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Столбова Е.Н. 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 проекта.</w:t>
            </w:r>
          </w:p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Разработала 11 заданий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О.Е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 проекта.</w:t>
            </w:r>
          </w:p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Разработала 10 заданий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Pr="000978EF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Габсаитова ЛА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 проекта.</w:t>
            </w:r>
          </w:p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Разработала 12 заданий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Pr="000978EF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 ОЛ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 проекта.</w:t>
            </w:r>
          </w:p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Разработала 10 заданий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Pr="000978EF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ЕВ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участник проекта.</w:t>
            </w:r>
          </w:p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Разработала 10 заданий</w:t>
            </w:r>
          </w:p>
        </w:tc>
      </w:tr>
      <w:tr w:rsidR="00650950" w:rsidTr="00F950F2">
        <w:tc>
          <w:tcPr>
            <w:tcW w:w="3190" w:type="dxa"/>
            <w:vMerge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0950" w:rsidRPr="000978EF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 РШ</w:t>
            </w:r>
          </w:p>
        </w:tc>
        <w:tc>
          <w:tcPr>
            <w:tcW w:w="3191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проекта.</w:t>
            </w:r>
          </w:p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Разработала 2 задания</w:t>
            </w:r>
          </w:p>
        </w:tc>
      </w:tr>
    </w:tbl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 таблицы 1 следует, что 11 учителей географии из 14 (79 %) приняли активное участие в работе над единой методической темой. Не просто участвовали в мероприятиях, а разрабатывали задания, упражнения, которые опубликованы в электронной библиотеке МАУ ДПО «ЦНМО».</w:t>
      </w:r>
    </w:p>
    <w:p w:rsidR="00650950" w:rsidRDefault="00650950" w:rsidP="00650950">
      <w:pPr>
        <w:spacing w:after="6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B41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задача реализована частично, т.к. только 79 % учителей географии приняли участие в работе над ЕМТ «В поисках смысла». </w:t>
      </w:r>
    </w:p>
    <w:p w:rsidR="00650950" w:rsidRDefault="00650950" w:rsidP="00650950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продолжить работу над единой методической темой в 2020-2021 учебном году. </w:t>
      </w:r>
    </w:p>
    <w:p w:rsidR="00650950" w:rsidRDefault="00650950" w:rsidP="00650950">
      <w:pPr>
        <w:spacing w:after="6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Сетевой проект посвятить различным видам таблиц.</w:t>
      </w:r>
    </w:p>
    <w:p w:rsidR="00650950" w:rsidRPr="008E4C58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C58">
        <w:rPr>
          <w:rFonts w:ascii="Times New Roman" w:hAnsi="Times New Roman" w:cs="Times New Roman"/>
          <w:sz w:val="24"/>
          <w:szCs w:val="24"/>
        </w:rPr>
        <w:t>Кроме того, учителя географии активно проводили тематические мастер-классы на школьном и городском уровнях</w:t>
      </w:r>
      <w:r>
        <w:rPr>
          <w:rFonts w:ascii="Times New Roman" w:hAnsi="Times New Roman" w:cs="Times New Roman"/>
          <w:sz w:val="24"/>
          <w:szCs w:val="24"/>
        </w:rPr>
        <w:t>, участвовали в конференциях</w:t>
      </w:r>
      <w:r w:rsidRPr="008E4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Подробная информация в Приложении 1. Количественный отчет. 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650950" w:rsidRPr="00E476D9" w:rsidRDefault="00650950" w:rsidP="006509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759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6375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476D9">
        <w:rPr>
          <w:rFonts w:ascii="Times New Roman" w:hAnsi="Times New Roman" w:cs="Times New Roman"/>
          <w:b/>
          <w:i/>
          <w:sz w:val="24"/>
          <w:szCs w:val="24"/>
        </w:rPr>
        <w:t>Развивать интерес к изучению родного края через реализацию сетевого проекта «</w:t>
      </w:r>
      <w:r>
        <w:rPr>
          <w:rFonts w:ascii="Times New Roman" w:hAnsi="Times New Roman" w:cs="Times New Roman"/>
          <w:b/>
          <w:i/>
          <w:sz w:val="24"/>
          <w:szCs w:val="24"/>
        </w:rPr>
        <w:t>И пусть поколения помнят!</w:t>
      </w:r>
      <w:r w:rsidRPr="00E476D9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, через проведение Пермского географического диктанта</w:t>
      </w:r>
      <w:r w:rsidRPr="00E476D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50950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2307">
        <w:rPr>
          <w:rFonts w:ascii="Times New Roman" w:hAnsi="Times New Roman" w:cs="Times New Roman"/>
          <w:sz w:val="24"/>
          <w:szCs w:val="24"/>
        </w:rPr>
        <w:t>огласно плана Муниципальной 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307">
        <w:rPr>
          <w:rFonts w:ascii="Times New Roman" w:hAnsi="Times New Roman" w:cs="Times New Roman"/>
          <w:sz w:val="24"/>
          <w:szCs w:val="24"/>
        </w:rPr>
        <w:t>«Мы – наследники Победы! Нам завещаны память и слава!»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307">
        <w:rPr>
          <w:rFonts w:ascii="Times New Roman" w:hAnsi="Times New Roman" w:cs="Times New Roman"/>
          <w:sz w:val="24"/>
          <w:szCs w:val="24"/>
        </w:rPr>
        <w:t>в рамках подготовки к празднованию 75 годовщины Победы в Великой Отечественной войне 1941-1945 гг.</w:t>
      </w:r>
      <w:r>
        <w:rPr>
          <w:rFonts w:ascii="Times New Roman" w:hAnsi="Times New Roman" w:cs="Times New Roman"/>
          <w:sz w:val="24"/>
          <w:szCs w:val="24"/>
        </w:rPr>
        <w:t xml:space="preserve"> был разработан и реализован сетевой межтерриториальный проект «И пусть поколения помнят!». </w:t>
      </w:r>
      <w:r w:rsidRPr="00A92307">
        <w:rPr>
          <w:rFonts w:ascii="Times New Roman" w:hAnsi="Times New Roman" w:cs="Times New Roman"/>
          <w:sz w:val="24"/>
          <w:szCs w:val="24"/>
        </w:rPr>
        <w:t xml:space="preserve">Сроки реализации проекта: с 6 ноября 2019 г. по 30 марта 2020 г. </w:t>
      </w:r>
      <w:r>
        <w:rPr>
          <w:rFonts w:ascii="Times New Roman" w:hAnsi="Times New Roman" w:cs="Times New Roman"/>
          <w:sz w:val="24"/>
          <w:szCs w:val="24"/>
        </w:rPr>
        <w:t xml:space="preserve">Проект был представлен на заседании ГЭМС и получил статус межтерриториального. </w:t>
      </w:r>
    </w:p>
    <w:p w:rsidR="00650950" w:rsidRDefault="00650950" w:rsidP="00650950">
      <w:pPr>
        <w:pStyle w:val="zfr3q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 w:rsidRPr="00483FE4">
        <w:rPr>
          <w:rFonts w:eastAsiaTheme="minorHAnsi"/>
          <w:lang w:eastAsia="en-US"/>
        </w:rPr>
        <w:t xml:space="preserve">Для участия в </w:t>
      </w:r>
      <w:r>
        <w:rPr>
          <w:rFonts w:eastAsiaTheme="minorHAnsi"/>
          <w:lang w:eastAsia="en-US"/>
        </w:rPr>
        <w:t xml:space="preserve">проекте </w:t>
      </w:r>
      <w:r w:rsidRPr="00483FE4">
        <w:rPr>
          <w:rFonts w:eastAsiaTheme="minorHAnsi"/>
          <w:lang w:eastAsia="en-US"/>
        </w:rPr>
        <w:t xml:space="preserve">было подано </w:t>
      </w:r>
      <w:r>
        <w:rPr>
          <w:rFonts w:eastAsiaTheme="minorHAnsi"/>
          <w:lang w:eastAsia="en-US"/>
        </w:rPr>
        <w:t>194</w:t>
      </w:r>
      <w:r w:rsidRPr="00483FE4">
        <w:rPr>
          <w:rFonts w:eastAsiaTheme="minorHAnsi"/>
          <w:lang w:eastAsia="en-US"/>
        </w:rPr>
        <w:t xml:space="preserve"> заявк</w:t>
      </w:r>
      <w:r>
        <w:rPr>
          <w:rFonts w:eastAsiaTheme="minorHAnsi"/>
          <w:lang w:eastAsia="en-US"/>
        </w:rPr>
        <w:t>и</w:t>
      </w:r>
      <w:r w:rsidRPr="00483FE4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Активно участвовали в проекте 149</w:t>
      </w:r>
      <w:r w:rsidRPr="00483FE4">
        <w:rPr>
          <w:rFonts w:eastAsiaTheme="minorHAnsi"/>
          <w:lang w:eastAsia="en-US"/>
        </w:rPr>
        <w:t xml:space="preserve"> команд.</w:t>
      </w:r>
      <w:r>
        <w:rPr>
          <w:rFonts w:eastAsiaTheme="minorHAnsi"/>
          <w:lang w:eastAsia="en-US"/>
        </w:rPr>
        <w:t xml:space="preserve"> </w:t>
      </w:r>
      <w:r w:rsidRPr="00483FE4">
        <w:rPr>
          <w:rFonts w:eastAsiaTheme="minorHAnsi"/>
          <w:lang w:eastAsia="en-US"/>
        </w:rPr>
        <w:t xml:space="preserve">До финиша добрались </w:t>
      </w:r>
      <w:r>
        <w:rPr>
          <w:rFonts w:eastAsiaTheme="minorHAnsi"/>
          <w:lang w:eastAsia="en-US"/>
        </w:rPr>
        <w:t>7</w:t>
      </w:r>
      <w:r w:rsidRPr="00483FE4">
        <w:rPr>
          <w:rFonts w:eastAsiaTheme="minorHAnsi"/>
          <w:lang w:eastAsia="en-US"/>
        </w:rPr>
        <w:t>5 команд.</w:t>
      </w:r>
      <w:r>
        <w:rPr>
          <w:rFonts w:eastAsiaTheme="minorHAnsi"/>
          <w:lang w:eastAsia="en-US"/>
        </w:rPr>
        <w:t xml:space="preserve"> Это 63 образовательных организации, 28 населенных пунктов из Пермского края, Свердловский области. Приняли участие 1052 обучающихся от воспитанников детских садов до студентов СПО и ВПО. Кураторами выступили 187 педагогов: воспитатели детского сада, специалисты центра помощи детям, оставшимся без попечения родителей, учителя школ, преподаватели СПО и ВПО, педагоги ДО. </w:t>
      </w:r>
    </w:p>
    <w:p w:rsidR="00650950" w:rsidRPr="00483FE4" w:rsidRDefault="00650950" w:rsidP="00650950">
      <w:pPr>
        <w:pStyle w:val="zfr3q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 6 этапов подготовлено 342 материала. </w:t>
      </w:r>
      <w:r w:rsidRPr="00483FE4">
        <w:rPr>
          <w:rFonts w:eastAsiaTheme="minorHAnsi"/>
          <w:lang w:eastAsia="en-US"/>
        </w:rPr>
        <w:t>Работы оценивали 5 членов жюри.</w:t>
      </w:r>
      <w:r>
        <w:rPr>
          <w:rFonts w:eastAsiaTheme="minorHAnsi"/>
          <w:lang w:eastAsia="en-US"/>
        </w:rPr>
        <w:t xml:space="preserve"> Более подробная информация по итогам проекта в Приложении 2.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B24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35803">
        <w:rPr>
          <w:rFonts w:ascii="Times New Roman" w:hAnsi="Times New Roman" w:cs="Times New Roman"/>
          <w:sz w:val="24"/>
          <w:szCs w:val="24"/>
        </w:rPr>
        <w:t xml:space="preserve">Традиционно работала временная творческая группа по </w:t>
      </w:r>
      <w:r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B35803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Pr="00B35803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803">
        <w:rPr>
          <w:rFonts w:ascii="Times New Roman" w:hAnsi="Times New Roman" w:cs="Times New Roman"/>
          <w:sz w:val="24"/>
          <w:szCs w:val="24"/>
        </w:rPr>
        <w:t>муниципальной интеллектуальной игры по географии. Её цель – мотивировать учеников к изучению географии, повышение познавательного интереса. Внутри группы работали три микро группы (далее МГ). Каждая МГ разрабатывала игру для определенной параллели: 5-6, 7-8, 9-11 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950" w:rsidRPr="000766F1" w:rsidRDefault="00650950" w:rsidP="00650950">
      <w:pPr>
        <w:jc w:val="both"/>
        <w:rPr>
          <w:rFonts w:ascii="Times New Roman" w:hAnsi="Times New Roman" w:cs="Times New Roman"/>
          <w:sz w:val="24"/>
          <w:szCs w:val="24"/>
        </w:rPr>
      </w:pPr>
      <w:r w:rsidRPr="000766F1">
        <w:rPr>
          <w:rFonts w:ascii="Times New Roman" w:hAnsi="Times New Roman" w:cs="Times New Roman"/>
          <w:sz w:val="24"/>
          <w:szCs w:val="24"/>
        </w:rPr>
        <w:t>Орг. комитет в составе:</w:t>
      </w:r>
    </w:p>
    <w:p w:rsidR="00650950" w:rsidRPr="00343CE6" w:rsidRDefault="00650950" w:rsidP="00650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E6">
        <w:rPr>
          <w:rFonts w:ascii="Times New Roman" w:hAnsi="Times New Roman" w:cs="Times New Roman"/>
          <w:sz w:val="24"/>
          <w:szCs w:val="24"/>
        </w:rPr>
        <w:lastRenderedPageBreak/>
        <w:t>Скотынянская В.Э, учитель географии МБОУ «СОШ №6», руководитель ГМФ учителей географии.</w:t>
      </w:r>
    </w:p>
    <w:p w:rsidR="00650950" w:rsidRPr="00343CE6" w:rsidRDefault="00650950" w:rsidP="00650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E6">
        <w:rPr>
          <w:rFonts w:ascii="Times New Roman" w:hAnsi="Times New Roman" w:cs="Times New Roman"/>
          <w:sz w:val="24"/>
          <w:szCs w:val="24"/>
        </w:rPr>
        <w:t>Палагин С.И., учитель географии МБОУ «СОШ №6».</w:t>
      </w:r>
    </w:p>
    <w:p w:rsidR="00650950" w:rsidRPr="00343CE6" w:rsidRDefault="00650950" w:rsidP="00650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E6">
        <w:rPr>
          <w:rFonts w:ascii="Times New Roman" w:hAnsi="Times New Roman" w:cs="Times New Roman"/>
          <w:sz w:val="24"/>
          <w:szCs w:val="24"/>
        </w:rPr>
        <w:t>Столбова Е.Н., учитель географии МБОУ «Лицей № 1», зам. директора по УВР.</w:t>
      </w:r>
    </w:p>
    <w:p w:rsidR="00650950" w:rsidRPr="00343CE6" w:rsidRDefault="00650950" w:rsidP="00650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E6">
        <w:rPr>
          <w:rFonts w:ascii="Times New Roman" w:hAnsi="Times New Roman" w:cs="Times New Roman"/>
          <w:sz w:val="24"/>
          <w:szCs w:val="24"/>
        </w:rPr>
        <w:t>Григорович А.Н., учитель географии МБОУ «Лицей № 1».</w:t>
      </w:r>
    </w:p>
    <w:p w:rsidR="00650950" w:rsidRPr="00343CE6" w:rsidRDefault="00650950" w:rsidP="00650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E6">
        <w:rPr>
          <w:rFonts w:ascii="Times New Roman" w:hAnsi="Times New Roman" w:cs="Times New Roman"/>
          <w:sz w:val="24"/>
          <w:szCs w:val="24"/>
        </w:rPr>
        <w:t>Усть-Качкинцева О.В., учитель географии МБОУ «ООШ № 13».</w:t>
      </w:r>
    </w:p>
    <w:p w:rsidR="00650950" w:rsidRPr="00343CE6" w:rsidRDefault="00650950" w:rsidP="006509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E6">
        <w:rPr>
          <w:rFonts w:ascii="Times New Roman" w:hAnsi="Times New Roman" w:cs="Times New Roman"/>
          <w:sz w:val="24"/>
          <w:szCs w:val="24"/>
        </w:rPr>
        <w:t>Гладких Э.П., учитель географии МБОУ «СОШ № 7».</w:t>
      </w:r>
    </w:p>
    <w:p w:rsidR="00650950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803">
        <w:rPr>
          <w:rFonts w:ascii="Times New Roman" w:hAnsi="Times New Roman" w:cs="Times New Roman"/>
          <w:sz w:val="24"/>
          <w:szCs w:val="24"/>
        </w:rPr>
        <w:t xml:space="preserve">Организаторы подготовили интересные вопросы. В игре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B35803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 xml:space="preserve"> (рост в сравнении с прошлым годом +3 команды или 23%)</w:t>
      </w:r>
      <w:r w:rsidRPr="00B358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32 команды (19</w:t>
      </w:r>
      <w:r w:rsidRPr="00B35803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 xml:space="preserve"> в прошлом году, +13 команд или 68 %), 184 учащихся (119 в прошлом году, прирост составил 56 %)</w:t>
      </w:r>
      <w:r w:rsidRPr="00B358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803">
        <w:rPr>
          <w:rFonts w:ascii="Times New Roman" w:hAnsi="Times New Roman" w:cs="Times New Roman"/>
          <w:sz w:val="24"/>
          <w:szCs w:val="24"/>
        </w:rPr>
        <w:t>Наибольшее число команд и участников</w:t>
      </w:r>
      <w:r>
        <w:rPr>
          <w:rFonts w:ascii="Times New Roman" w:hAnsi="Times New Roman" w:cs="Times New Roman"/>
          <w:sz w:val="24"/>
          <w:szCs w:val="24"/>
        </w:rPr>
        <w:t xml:space="preserve"> было на параллелях </w:t>
      </w:r>
      <w:r w:rsidRPr="00B35803">
        <w:rPr>
          <w:rFonts w:ascii="Times New Roman" w:hAnsi="Times New Roman" w:cs="Times New Roman"/>
          <w:sz w:val="24"/>
          <w:szCs w:val="24"/>
        </w:rPr>
        <w:t xml:space="preserve">7-8 </w:t>
      </w:r>
      <w:r>
        <w:rPr>
          <w:rFonts w:ascii="Times New Roman" w:hAnsi="Times New Roman" w:cs="Times New Roman"/>
          <w:sz w:val="24"/>
          <w:szCs w:val="24"/>
        </w:rPr>
        <w:t xml:space="preserve">и 9-11 </w:t>
      </w:r>
      <w:r w:rsidRPr="00B35803">
        <w:rPr>
          <w:rFonts w:ascii="Times New Roman" w:hAnsi="Times New Roman" w:cs="Times New Roman"/>
          <w:sz w:val="24"/>
          <w:szCs w:val="24"/>
        </w:rPr>
        <w:t>классов (</w:t>
      </w:r>
      <w:r>
        <w:rPr>
          <w:rFonts w:ascii="Times New Roman" w:hAnsi="Times New Roman" w:cs="Times New Roman"/>
          <w:sz w:val="24"/>
          <w:szCs w:val="24"/>
        </w:rPr>
        <w:t>12 и 13 соответственно</w:t>
      </w:r>
      <w:r w:rsidRPr="00B35803">
        <w:rPr>
          <w:rFonts w:ascii="Times New Roman" w:hAnsi="Times New Roman" w:cs="Times New Roman"/>
          <w:sz w:val="24"/>
          <w:szCs w:val="24"/>
        </w:rPr>
        <w:t xml:space="preserve">), наименьшее количество – среди </w:t>
      </w:r>
      <w:r>
        <w:rPr>
          <w:rFonts w:ascii="Times New Roman" w:hAnsi="Times New Roman" w:cs="Times New Roman"/>
          <w:sz w:val="24"/>
          <w:szCs w:val="24"/>
        </w:rPr>
        <w:t xml:space="preserve">5-6 </w:t>
      </w:r>
      <w:r w:rsidRPr="00B35803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(7</w:t>
      </w:r>
      <w:r w:rsidRPr="00B3580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803">
        <w:rPr>
          <w:rFonts w:ascii="Times New Roman" w:hAnsi="Times New Roman" w:cs="Times New Roman"/>
          <w:sz w:val="24"/>
          <w:szCs w:val="24"/>
        </w:rPr>
        <w:t xml:space="preserve">Участники продемонстрировали высокие результаты. </w:t>
      </w:r>
    </w:p>
    <w:p w:rsidR="00650950" w:rsidRPr="00562D99" w:rsidRDefault="00650950" w:rsidP="00650950">
      <w:pPr>
        <w:jc w:val="both"/>
        <w:rPr>
          <w:rFonts w:ascii="Times New Roman" w:hAnsi="Times New Roman" w:cs="Times New Roman"/>
          <w:sz w:val="24"/>
          <w:szCs w:val="24"/>
        </w:rPr>
      </w:pPr>
      <w:r w:rsidRPr="00562D99">
        <w:rPr>
          <w:rFonts w:ascii="Times New Roman" w:hAnsi="Times New Roman" w:cs="Times New Roman"/>
          <w:sz w:val="24"/>
          <w:szCs w:val="24"/>
        </w:rPr>
        <w:t xml:space="preserve">Итоги: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740"/>
        <w:gridCol w:w="2741"/>
        <w:gridCol w:w="2741"/>
      </w:tblGrid>
      <w:tr w:rsidR="00650950" w:rsidRPr="00562D99" w:rsidTr="00F950F2">
        <w:tc>
          <w:tcPr>
            <w:tcW w:w="1242" w:type="dxa"/>
          </w:tcPr>
          <w:p w:rsidR="00650950" w:rsidRPr="00562D99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40" w:type="dxa"/>
          </w:tcPr>
          <w:p w:rsidR="00650950" w:rsidRPr="00562D99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  <w:tc>
          <w:tcPr>
            <w:tcW w:w="2741" w:type="dxa"/>
          </w:tcPr>
          <w:p w:rsidR="00650950" w:rsidRPr="00562D99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2741" w:type="dxa"/>
          </w:tcPr>
          <w:p w:rsidR="00650950" w:rsidRPr="00562D99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650950" w:rsidRPr="00562D99" w:rsidTr="00F950F2">
        <w:tc>
          <w:tcPr>
            <w:tcW w:w="1242" w:type="dxa"/>
          </w:tcPr>
          <w:p w:rsidR="00650950" w:rsidRPr="00562D9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50950" w:rsidRPr="00562D9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 УИОП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(ООШ № 13)</w:t>
            </w:r>
          </w:p>
        </w:tc>
        <w:tc>
          <w:tcPr>
            <w:tcW w:w="2741" w:type="dxa"/>
          </w:tcPr>
          <w:p w:rsidR="00650950" w:rsidRPr="00562D9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команда «Прометей»</w:t>
            </w:r>
          </w:p>
        </w:tc>
        <w:tc>
          <w:tcPr>
            <w:tcW w:w="2741" w:type="dxa"/>
          </w:tcPr>
          <w:p w:rsidR="00650950" w:rsidRPr="00562D9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950" w:rsidRPr="00562D99" w:rsidTr="00F950F2">
        <w:tc>
          <w:tcPr>
            <w:tcW w:w="1242" w:type="dxa"/>
          </w:tcPr>
          <w:p w:rsidR="00650950" w:rsidRPr="00562D9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650950" w:rsidRPr="00562D9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1" w:type="dxa"/>
          </w:tcPr>
          <w:p w:rsidR="00650950" w:rsidRPr="00562D9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МБОУ «СОШ №16 с УИОП»</w:t>
            </w:r>
          </w:p>
        </w:tc>
        <w:tc>
          <w:tcPr>
            <w:tcW w:w="2741" w:type="dxa"/>
          </w:tcPr>
          <w:p w:rsidR="00650950" w:rsidRPr="00562D9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 Аитковская СОШ</w:t>
            </w:r>
          </w:p>
        </w:tc>
      </w:tr>
      <w:tr w:rsidR="00650950" w:rsidRPr="00562D99" w:rsidTr="00F950F2">
        <w:tc>
          <w:tcPr>
            <w:tcW w:w="1242" w:type="dxa"/>
          </w:tcPr>
          <w:p w:rsidR="00650950" w:rsidRPr="00562D9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650950" w:rsidRPr="00562D9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1" w:type="dxa"/>
          </w:tcPr>
          <w:p w:rsidR="00650950" w:rsidRPr="00562D9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1" w:type="dxa"/>
          </w:tcPr>
          <w:p w:rsidR="00650950" w:rsidRPr="00562D9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ВЕКТОРиЯ</w:t>
            </w:r>
            <w:r w:rsidRPr="00562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50950" w:rsidRPr="00562D99" w:rsidRDefault="00650950" w:rsidP="006509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этом году порадовало активное участие команд из МБОУ «СОШ №2». Это связано с тем, что в школе теперь свой учитель географии, который заинтересован в результате. Ведет системную работу по повышению познавательного интереса к изучению географии. Радует и тот факт, что наконец-то в игре принимала участие сельская команда из Аитковской СОШ. </w:t>
      </w:r>
    </w:p>
    <w:p w:rsidR="00650950" w:rsidRDefault="00650950" w:rsidP="00650950">
      <w:pPr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2018-2019 учебном году успешно была проведена первая дистанционная открытая интеллектуальная игра для сельских школ. Технология проведения игры полностью напоминала муниципальную, с той лишь разницей, что игра проходила в дистанционном режиме на платформе </w:t>
      </w:r>
      <w:hyperlink r:id="rId5" w:history="1">
        <w:r w:rsidRPr="004F144E">
          <w:rPr>
            <w:rStyle w:val="a5"/>
            <w:rFonts w:ascii="Times New Roman" w:hAnsi="Times New Roman" w:cs="Times New Roman"/>
            <w:sz w:val="24"/>
            <w:szCs w:val="24"/>
          </w:rPr>
          <w:t>www.google.ru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Оргкомитет принял решение проводить в 2019-2020 учебном году дистанционную игру, но убрать из названия «для сельских школ», тем самым расширить географию участников. В Оргкомитет вошли: </w:t>
      </w:r>
    </w:p>
    <w:p w:rsidR="00650950" w:rsidRPr="00343CE6" w:rsidRDefault="00650950" w:rsidP="006509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CE6">
        <w:rPr>
          <w:rFonts w:ascii="Times New Roman" w:hAnsi="Times New Roman" w:cs="Times New Roman"/>
          <w:sz w:val="24"/>
          <w:szCs w:val="24"/>
        </w:rPr>
        <w:t>Скотынянская В.Э, учитель географии МБОУ «СОШ №6», руководитель ГМФ учителей географии.</w:t>
      </w:r>
    </w:p>
    <w:p w:rsidR="00650950" w:rsidRPr="00343CE6" w:rsidRDefault="00650950" w:rsidP="006509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Столбова Е.Н., учитель географии МАОУ «Лицей «ВЕКТОРиЯ»</w:t>
      </w:r>
      <w:r w:rsidRPr="00343CE6">
        <w:rPr>
          <w:rFonts w:ascii="Times New Roman" w:hAnsi="Times New Roman" w:cs="Times New Roman"/>
          <w:sz w:val="24"/>
          <w:szCs w:val="24"/>
        </w:rPr>
        <w:t>.</w:t>
      </w:r>
    </w:p>
    <w:p w:rsidR="00650950" w:rsidRPr="00343CE6" w:rsidRDefault="00650950" w:rsidP="006509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О.Е., учитель географии МБОУ «СОШ №2 с УИОП»</w:t>
      </w:r>
      <w:r w:rsidRPr="00343CE6">
        <w:rPr>
          <w:rFonts w:ascii="Times New Roman" w:hAnsi="Times New Roman" w:cs="Times New Roman"/>
          <w:sz w:val="24"/>
          <w:szCs w:val="24"/>
        </w:rPr>
        <w:t>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Итоги: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игре приняли участие 130 команд (35 команд в прошлом году, + 95 команд, прирост составил 271 %) со всей территории Пермского края. Это 305 учеников (в прошлом году - 159 учеников, это почти в 2 раза больше). 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команды из 17 школ Прикамья: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МАОУ " Лицей "ВЕКТОРиЯ",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lastRenderedPageBreak/>
        <w:t>МБОУ "СОШ №6",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МАОУ " Сарашевская СОШ",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МАОУ "Комсомольская СОШ",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МБОУ "СОШ № 7" с/п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35">
        <w:rPr>
          <w:rFonts w:ascii="Times New Roman" w:hAnsi="Times New Roman" w:cs="Times New Roman"/>
          <w:sz w:val="24"/>
          <w:szCs w:val="24"/>
        </w:rPr>
        <w:t>"Канабековская ООШ",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МБОУ "СОШ" № 2 с УИОП,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МАОУ "СОШ №55" г. Перми,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МБОУ "Куединская средняя образовательная школа№1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35">
        <w:rPr>
          <w:rFonts w:ascii="Times New Roman" w:hAnsi="Times New Roman" w:cs="Times New Roman"/>
          <w:sz w:val="24"/>
          <w:szCs w:val="24"/>
        </w:rPr>
        <w:t>имени П.П. Балахнина",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МАОУ "СОШ № 1",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МБОУ "Березовская СОШ №2",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МБОУ "Вильвенская СОШ",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МАОУ "СОШ №55» г. Перми,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МБОУ СОШ 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35">
        <w:rPr>
          <w:rFonts w:ascii="Times New Roman" w:hAnsi="Times New Roman" w:cs="Times New Roman"/>
          <w:sz w:val="24"/>
          <w:szCs w:val="24"/>
        </w:rPr>
        <w:t>с/п Аитковская СОШ",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МАОУ "Чердынская СОШ имени А.И. Спирина",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МАОУ "СОШ №3",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МБОУ "СОШ № 7",</w:t>
      </w:r>
    </w:p>
    <w:p w:rsidR="00650950" w:rsidRPr="00923635" w:rsidRDefault="00650950" w:rsidP="00650950">
      <w:pPr>
        <w:pStyle w:val="a3"/>
        <w:numPr>
          <w:ilvl w:val="0"/>
          <w:numId w:val="6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МБОУ СОШ №8.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населенных пунктов.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Г. Лысьва,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с. Канабеки,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С. Аитково,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Пос. Комсомольский Кунгурский МР,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г. Пермь,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С. Березовка,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с. Сараши,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пос. Куеда,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пос. Вильва Добрянский МР,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 xml:space="preserve">г. Чердынь, </w:t>
      </w:r>
    </w:p>
    <w:p w:rsidR="00650950" w:rsidRPr="00923635" w:rsidRDefault="00650950" w:rsidP="00650950">
      <w:pPr>
        <w:pStyle w:val="a3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923635">
        <w:rPr>
          <w:rFonts w:ascii="Times New Roman" w:hAnsi="Times New Roman" w:cs="Times New Roman"/>
          <w:sz w:val="24"/>
          <w:szCs w:val="24"/>
        </w:rPr>
        <w:t>г. Красновишерск.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650950" w:rsidRPr="00D905BA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BA">
        <w:rPr>
          <w:rFonts w:ascii="Times New Roman" w:hAnsi="Times New Roman" w:cs="Times New Roman"/>
          <w:b/>
          <w:sz w:val="24"/>
          <w:szCs w:val="24"/>
        </w:rPr>
        <w:t xml:space="preserve">Итоги интеллектуальной игры </w:t>
      </w:r>
    </w:p>
    <w:p w:rsidR="00650950" w:rsidRPr="002D4427" w:rsidRDefault="00650950" w:rsidP="00650950">
      <w:pPr>
        <w:rPr>
          <w:rFonts w:ascii="Times New Roman" w:hAnsi="Times New Roman" w:cs="Times New Roman"/>
          <w:b/>
          <w:sz w:val="24"/>
          <w:szCs w:val="24"/>
        </w:rPr>
      </w:pPr>
      <w:r w:rsidRPr="002D4427">
        <w:rPr>
          <w:rFonts w:ascii="Times New Roman" w:hAnsi="Times New Roman" w:cs="Times New Roman"/>
          <w:b/>
          <w:sz w:val="24"/>
          <w:szCs w:val="24"/>
        </w:rPr>
        <w:t>5-6 классы.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384"/>
        <w:gridCol w:w="2693"/>
        <w:gridCol w:w="5103"/>
      </w:tblGrid>
      <w:tr w:rsidR="00650950" w:rsidRPr="00655429" w:rsidTr="00F950F2">
        <w:tc>
          <w:tcPr>
            <w:tcW w:w="1384" w:type="dxa"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42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29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2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650950" w:rsidRPr="00655429" w:rsidTr="00F950F2">
        <w:tc>
          <w:tcPr>
            <w:tcW w:w="1384" w:type="dxa"/>
            <w:vMerge w:val="restart"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ПЯТЕРОЧКА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"ВЕКТОРиЯ"</w:t>
            </w:r>
          </w:p>
        </w:tc>
      </w:tr>
      <w:tr w:rsidR="00650950" w:rsidRPr="00655429" w:rsidTr="00F950F2">
        <w:tc>
          <w:tcPr>
            <w:tcW w:w="1384" w:type="dxa"/>
            <w:vMerge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NonStop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№6"</w:t>
            </w:r>
          </w:p>
        </w:tc>
      </w:tr>
      <w:tr w:rsidR="00650950" w:rsidRPr="00655429" w:rsidTr="00F950F2">
        <w:tc>
          <w:tcPr>
            <w:tcW w:w="1384" w:type="dxa"/>
            <w:vMerge w:val="restart"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№6»</w:t>
            </w:r>
          </w:p>
        </w:tc>
      </w:tr>
      <w:tr w:rsidR="00650950" w:rsidRPr="00655429" w:rsidTr="00F950F2">
        <w:tc>
          <w:tcPr>
            <w:tcW w:w="1384" w:type="dxa"/>
            <w:vMerge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NonStop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МБОУ"СОШ 6"</w:t>
            </w:r>
          </w:p>
        </w:tc>
      </w:tr>
      <w:tr w:rsidR="00650950" w:rsidRPr="00655429" w:rsidTr="00F950F2">
        <w:tc>
          <w:tcPr>
            <w:tcW w:w="1384" w:type="dxa"/>
            <w:vMerge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Первооткрыватели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"ВЕКТОРиЯ"</w:t>
            </w:r>
          </w:p>
        </w:tc>
      </w:tr>
      <w:tr w:rsidR="00650950" w:rsidRPr="00655429" w:rsidTr="00F950F2">
        <w:tc>
          <w:tcPr>
            <w:tcW w:w="1384" w:type="dxa"/>
            <w:vMerge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"Победители"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 Сарашевская СОШ"</w:t>
            </w:r>
          </w:p>
        </w:tc>
      </w:tr>
      <w:tr w:rsidR="00650950" w:rsidRPr="00655429" w:rsidTr="00F950F2">
        <w:tc>
          <w:tcPr>
            <w:tcW w:w="1384" w:type="dxa"/>
            <w:vMerge w:val="restart"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NonStop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№6"</w:t>
            </w:r>
          </w:p>
        </w:tc>
      </w:tr>
      <w:tr w:rsidR="00650950" w:rsidRPr="00655429" w:rsidTr="00F950F2">
        <w:tc>
          <w:tcPr>
            <w:tcW w:w="1384" w:type="dxa"/>
            <w:vMerge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"Комсомольская СОШ"</w:t>
            </w:r>
          </w:p>
        </w:tc>
      </w:tr>
      <w:tr w:rsidR="00650950" w:rsidRPr="00655429" w:rsidTr="00F950F2">
        <w:tc>
          <w:tcPr>
            <w:tcW w:w="1384" w:type="dxa"/>
            <w:vMerge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Молния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"Канабековская ООШ" МБОУ "СОШ№7"</w:t>
            </w:r>
          </w:p>
        </w:tc>
      </w:tr>
      <w:tr w:rsidR="00650950" w:rsidRPr="00655429" w:rsidTr="00F950F2">
        <w:tc>
          <w:tcPr>
            <w:tcW w:w="1384" w:type="dxa"/>
            <w:vMerge/>
          </w:tcPr>
          <w:p w:rsidR="00650950" w:rsidRPr="00655429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ребята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"Канабековская ООШ" МБОУ "СОШ№7"</w:t>
            </w:r>
          </w:p>
        </w:tc>
      </w:tr>
    </w:tbl>
    <w:p w:rsidR="00650950" w:rsidRDefault="00650950" w:rsidP="00650950">
      <w:pPr>
        <w:rPr>
          <w:rFonts w:ascii="Times New Roman" w:hAnsi="Times New Roman" w:cs="Times New Roman"/>
          <w:b/>
          <w:sz w:val="24"/>
          <w:szCs w:val="24"/>
        </w:rPr>
      </w:pPr>
    </w:p>
    <w:p w:rsidR="00650950" w:rsidRPr="002D4427" w:rsidRDefault="00650950" w:rsidP="00650950">
      <w:pPr>
        <w:rPr>
          <w:rFonts w:ascii="Times New Roman" w:hAnsi="Times New Roman" w:cs="Times New Roman"/>
          <w:sz w:val="24"/>
          <w:szCs w:val="24"/>
        </w:rPr>
      </w:pPr>
      <w:r w:rsidRPr="002D4427">
        <w:rPr>
          <w:rFonts w:ascii="Times New Roman" w:hAnsi="Times New Roman" w:cs="Times New Roman"/>
          <w:b/>
          <w:sz w:val="24"/>
          <w:szCs w:val="24"/>
        </w:rPr>
        <w:t>7-8 классы.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384"/>
        <w:gridCol w:w="2693"/>
        <w:gridCol w:w="5103"/>
      </w:tblGrid>
      <w:tr w:rsidR="00650950" w:rsidRPr="008C23E2" w:rsidTr="00F950F2">
        <w:tc>
          <w:tcPr>
            <w:tcW w:w="1384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2693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5103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650950" w:rsidRPr="008C23E2" w:rsidTr="00F950F2">
        <w:tc>
          <w:tcPr>
            <w:tcW w:w="1384" w:type="dxa"/>
            <w:vMerge w:val="restart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Лысьвенские медведи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"ВЕКТОРиЯ"</w:t>
            </w:r>
          </w:p>
        </w:tc>
      </w:tr>
      <w:tr w:rsidR="00650950" w:rsidRPr="008C23E2" w:rsidTr="00F950F2">
        <w:tc>
          <w:tcPr>
            <w:tcW w:w="1384" w:type="dxa"/>
            <w:vMerge w:val="restart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50950" w:rsidRPr="008C23E2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</w:t>
            </w:r>
          </w:p>
        </w:tc>
        <w:tc>
          <w:tcPr>
            <w:tcW w:w="5103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1"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8C23E2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Необитаемые острова</w:t>
            </w:r>
          </w:p>
        </w:tc>
        <w:tc>
          <w:tcPr>
            <w:tcW w:w="5103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"ВЕКТОРиЯ"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8C23E2" w:rsidRDefault="00650950" w:rsidP="00F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Winx Club</w:t>
            </w:r>
          </w:p>
        </w:tc>
        <w:tc>
          <w:tcPr>
            <w:tcW w:w="5103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"СОШ №6"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Капитаны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 с УИОП"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Экватор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№6"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"Комсомольская СОШ"</w:t>
            </w:r>
          </w:p>
        </w:tc>
      </w:tr>
      <w:tr w:rsidR="00650950" w:rsidRPr="008C23E2" w:rsidTr="00F950F2">
        <w:tc>
          <w:tcPr>
            <w:tcW w:w="1384" w:type="dxa"/>
            <w:vMerge w:val="restart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"Березовская СОШ №2"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Географы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"Березовская СОШ №2"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Умники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"Березовская СОШ №2"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"Березовская СОШ №2"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"Березовская СОШ №2"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Аааа</w:t>
            </w:r>
          </w:p>
        </w:tc>
        <w:tc>
          <w:tcPr>
            <w:tcW w:w="5103" w:type="dxa"/>
            <w:vAlign w:val="bottom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5103" w:type="dxa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"Комсомольская СОШ"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Нэмо</w:t>
            </w:r>
          </w:p>
        </w:tc>
        <w:tc>
          <w:tcPr>
            <w:tcW w:w="5103" w:type="dxa"/>
            <w:vAlign w:val="bottom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Челси</w:t>
            </w:r>
          </w:p>
        </w:tc>
        <w:tc>
          <w:tcPr>
            <w:tcW w:w="5103" w:type="dxa"/>
            <w:vAlign w:val="bottom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"СОШ"№6 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</w:p>
        </w:tc>
        <w:tc>
          <w:tcPr>
            <w:tcW w:w="5103" w:type="dxa"/>
            <w:vAlign w:val="bottom"/>
          </w:tcPr>
          <w:p w:rsidR="00650950" w:rsidRPr="00655429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№1"</w:t>
            </w:r>
          </w:p>
        </w:tc>
      </w:tr>
    </w:tbl>
    <w:p w:rsidR="00650950" w:rsidRPr="00380445" w:rsidRDefault="00650950" w:rsidP="00650950">
      <w:pPr>
        <w:spacing w:after="40"/>
        <w:rPr>
          <w:rFonts w:ascii="Times New Roman" w:hAnsi="Times New Roman" w:cs="Times New Roman"/>
          <w:sz w:val="16"/>
          <w:szCs w:val="16"/>
        </w:rPr>
      </w:pPr>
    </w:p>
    <w:p w:rsidR="00650950" w:rsidRPr="002D4427" w:rsidRDefault="00650950" w:rsidP="00650950">
      <w:pPr>
        <w:rPr>
          <w:rFonts w:ascii="Times New Roman" w:hAnsi="Times New Roman" w:cs="Times New Roman"/>
          <w:b/>
          <w:sz w:val="24"/>
          <w:szCs w:val="24"/>
        </w:rPr>
      </w:pPr>
      <w:r w:rsidRPr="002D4427">
        <w:rPr>
          <w:rFonts w:ascii="Times New Roman" w:hAnsi="Times New Roman" w:cs="Times New Roman"/>
          <w:b/>
          <w:sz w:val="24"/>
          <w:szCs w:val="24"/>
        </w:rPr>
        <w:t xml:space="preserve">9-11 класс 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384"/>
        <w:gridCol w:w="2126"/>
        <w:gridCol w:w="5670"/>
      </w:tblGrid>
      <w:tr w:rsidR="00650950" w:rsidRPr="008C23E2" w:rsidTr="00F950F2">
        <w:tc>
          <w:tcPr>
            <w:tcW w:w="1384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650950" w:rsidRPr="008C23E2" w:rsidTr="00F950F2">
        <w:tc>
          <w:tcPr>
            <w:tcW w:w="1384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"Вертикаль"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"Чердынская СОШ имени А.И. Спирина"</w:t>
            </w:r>
          </w:p>
        </w:tc>
      </w:tr>
      <w:tr w:rsidR="00650950" w:rsidRPr="008C23E2" w:rsidTr="00F950F2">
        <w:tc>
          <w:tcPr>
            <w:tcW w:w="1384" w:type="dxa"/>
            <w:vMerge w:val="restart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Эверест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№3"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Правдорубы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"Березовская СОШ №2"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"Комсомольская СОШ"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Мечтатели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№55 г. Перми"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Гондурас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"ВЕКТОРиЯ"</w:t>
            </w:r>
          </w:p>
        </w:tc>
      </w:tr>
      <w:tr w:rsidR="00650950" w:rsidRPr="008C23E2" w:rsidTr="00F950F2">
        <w:tc>
          <w:tcPr>
            <w:tcW w:w="1384" w:type="dxa"/>
            <w:vMerge w:val="restart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Ветераны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"Березовская СОШ №2"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"Березовская СОШ №2"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"Канабековская ООШ" МБОУ "СОШ№7"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Экипаж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№55" г. Перми </w:t>
            </w:r>
          </w:p>
        </w:tc>
      </w:tr>
      <w:tr w:rsidR="00650950" w:rsidRPr="008C23E2" w:rsidTr="00F950F2">
        <w:tc>
          <w:tcPr>
            <w:tcW w:w="1384" w:type="dxa"/>
            <w:vMerge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5670" w:type="dxa"/>
          </w:tcPr>
          <w:p w:rsidR="00650950" w:rsidRPr="008C23E2" w:rsidRDefault="00650950" w:rsidP="00F9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"Комсомольская СОШ"</w:t>
            </w:r>
          </w:p>
        </w:tc>
      </w:tr>
    </w:tbl>
    <w:p w:rsidR="00650950" w:rsidRPr="00380445" w:rsidRDefault="00650950" w:rsidP="00650950">
      <w:pPr>
        <w:spacing w:after="40"/>
        <w:rPr>
          <w:rFonts w:ascii="Times New Roman" w:hAnsi="Times New Roman" w:cs="Times New Roman"/>
          <w:sz w:val="16"/>
          <w:szCs w:val="16"/>
        </w:rPr>
      </w:pPr>
    </w:p>
    <w:p w:rsidR="00650950" w:rsidRPr="002D4427" w:rsidRDefault="00650950" w:rsidP="006509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427">
        <w:rPr>
          <w:rFonts w:ascii="Times New Roman" w:hAnsi="Times New Roman" w:cs="Times New Roman"/>
          <w:b/>
          <w:sz w:val="24"/>
          <w:szCs w:val="24"/>
        </w:rPr>
        <w:t>Смешанный состав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384"/>
        <w:gridCol w:w="2693"/>
        <w:gridCol w:w="5103"/>
      </w:tblGrid>
      <w:tr w:rsidR="00650950" w:rsidRPr="008C23E2" w:rsidTr="00F950F2">
        <w:tc>
          <w:tcPr>
            <w:tcW w:w="1384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5103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650950" w:rsidRPr="008C23E2" w:rsidTr="00F950F2">
        <w:tc>
          <w:tcPr>
            <w:tcW w:w="1384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НИЧКОВЫ</w:t>
            </w:r>
          </w:p>
        </w:tc>
        <w:tc>
          <w:tcPr>
            <w:tcW w:w="5103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№8</w:t>
            </w:r>
          </w:p>
        </w:tc>
      </w:tr>
      <w:tr w:rsidR="00650950" w:rsidRPr="008C23E2" w:rsidTr="00F950F2">
        <w:tc>
          <w:tcPr>
            <w:tcW w:w="1384" w:type="dxa"/>
          </w:tcPr>
          <w:p w:rsidR="00650950" w:rsidRPr="008C23E2" w:rsidRDefault="00650950" w:rsidP="00F95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Глобус</w:t>
            </w:r>
          </w:p>
        </w:tc>
        <w:tc>
          <w:tcPr>
            <w:tcW w:w="5103" w:type="dxa"/>
          </w:tcPr>
          <w:p w:rsidR="00650950" w:rsidRPr="008C23E2" w:rsidRDefault="00650950" w:rsidP="00F95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"Комсомольская СОШ"</w:t>
            </w:r>
          </w:p>
        </w:tc>
      </w:tr>
    </w:tbl>
    <w:p w:rsidR="00650950" w:rsidRDefault="00650950" w:rsidP="00650950">
      <w:pPr>
        <w:spacing w:after="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52C65">
        <w:rPr>
          <w:rFonts w:ascii="Times New Roman" w:hAnsi="Times New Roman" w:cs="Times New Roman"/>
          <w:sz w:val="24"/>
          <w:szCs w:val="24"/>
        </w:rPr>
        <w:tab/>
        <w:t>Представленные итоги позволяют сделать вывод</w:t>
      </w:r>
      <w:r>
        <w:rPr>
          <w:rFonts w:ascii="Times New Roman" w:hAnsi="Times New Roman" w:cs="Times New Roman"/>
          <w:sz w:val="24"/>
          <w:szCs w:val="24"/>
        </w:rPr>
        <w:t xml:space="preserve"> о том, что дистанционная игра была</w:t>
      </w:r>
      <w:r w:rsidRPr="00152C65">
        <w:rPr>
          <w:rFonts w:ascii="Times New Roman" w:hAnsi="Times New Roman" w:cs="Times New Roman"/>
          <w:sz w:val="24"/>
          <w:szCs w:val="24"/>
        </w:rPr>
        <w:t xml:space="preserve"> востребована как в ЛГО, так и в других муниципалитетах Пермского края. </w:t>
      </w:r>
      <w:r>
        <w:rPr>
          <w:rFonts w:ascii="Times New Roman" w:hAnsi="Times New Roman" w:cs="Times New Roman"/>
          <w:sz w:val="24"/>
          <w:szCs w:val="24"/>
        </w:rPr>
        <w:t xml:space="preserve">При личной беседе с учителями, а так же во время общения в соцсетях, выяснилось, что школьники положительно отнеслись к идее проведения подобного мероприятия. Планируют принять участие в следующем году. </w:t>
      </w:r>
    </w:p>
    <w:p w:rsidR="00650950" w:rsidRPr="00152C65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проведения интеллектуальных игр по географии, учителя пришли к выводу о необходимости продолжения работы в данном направлении. Т.к. это мотивирует школьников к изучению географии.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47482">
        <w:rPr>
          <w:rFonts w:ascii="Times New Roman" w:hAnsi="Times New Roman" w:cs="Times New Roman"/>
          <w:sz w:val="24"/>
          <w:szCs w:val="24"/>
        </w:rPr>
        <w:t>В межсекционный период учителя вели внеурочную работу по географии. Учителя географии совместно со специалистами ЦНМО организовали площадку для написания Географического диктанта</w:t>
      </w:r>
      <w:r>
        <w:rPr>
          <w:rFonts w:ascii="Times New Roman" w:hAnsi="Times New Roman" w:cs="Times New Roman"/>
          <w:sz w:val="24"/>
          <w:szCs w:val="24"/>
        </w:rPr>
        <w:t xml:space="preserve"> и Большого этнографического диктанта</w:t>
      </w:r>
      <w:r w:rsidRPr="00447482">
        <w:rPr>
          <w:rFonts w:ascii="Times New Roman" w:hAnsi="Times New Roman" w:cs="Times New Roman"/>
          <w:sz w:val="24"/>
          <w:szCs w:val="24"/>
        </w:rPr>
        <w:t xml:space="preserve">. Участвовали в дистанционных олимпиадах и конкурсах.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447482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482">
        <w:rPr>
          <w:rFonts w:ascii="Times New Roman" w:hAnsi="Times New Roman" w:cs="Times New Roman"/>
          <w:sz w:val="24"/>
          <w:szCs w:val="24"/>
        </w:rPr>
        <w:t xml:space="preserve"> приняли участие в олимпиаде «Юные таланты»</w:t>
      </w:r>
      <w:r>
        <w:rPr>
          <w:rFonts w:ascii="Times New Roman" w:hAnsi="Times New Roman" w:cs="Times New Roman"/>
          <w:sz w:val="24"/>
          <w:szCs w:val="24"/>
        </w:rPr>
        <w:t xml:space="preserve"> на базе ПГНИУ</w:t>
      </w:r>
      <w:r w:rsidRPr="004474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5B241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B46BA">
        <w:rPr>
          <w:rFonts w:ascii="Times New Roman" w:hAnsi="Times New Roman" w:cs="Times New Roman"/>
          <w:sz w:val="24"/>
          <w:szCs w:val="24"/>
        </w:rPr>
        <w:t>По инициативе учителей географии ЛГО был проведен «</w:t>
      </w:r>
      <w:r>
        <w:rPr>
          <w:rFonts w:ascii="Times New Roman" w:hAnsi="Times New Roman" w:cs="Times New Roman"/>
          <w:sz w:val="24"/>
          <w:szCs w:val="24"/>
        </w:rPr>
        <w:t xml:space="preserve">Третий </w:t>
      </w:r>
      <w:r w:rsidRPr="003B46BA">
        <w:rPr>
          <w:rFonts w:ascii="Times New Roman" w:hAnsi="Times New Roman" w:cs="Times New Roman"/>
          <w:sz w:val="24"/>
          <w:szCs w:val="24"/>
        </w:rPr>
        <w:t>Пермский географический диктант». В нем при</w:t>
      </w:r>
      <w:r>
        <w:rPr>
          <w:rFonts w:ascii="Times New Roman" w:hAnsi="Times New Roman" w:cs="Times New Roman"/>
          <w:sz w:val="24"/>
          <w:szCs w:val="24"/>
        </w:rPr>
        <w:t>няли участие 2035</w:t>
      </w:r>
      <w:r w:rsidRPr="003B46BA">
        <w:rPr>
          <w:rFonts w:ascii="Times New Roman" w:hAnsi="Times New Roman" w:cs="Times New Roman"/>
          <w:sz w:val="24"/>
          <w:szCs w:val="24"/>
        </w:rPr>
        <w:t xml:space="preserve"> человек. </w:t>
      </w:r>
      <w:r>
        <w:rPr>
          <w:rFonts w:ascii="Times New Roman" w:hAnsi="Times New Roman" w:cs="Times New Roman"/>
          <w:sz w:val="24"/>
          <w:szCs w:val="24"/>
        </w:rPr>
        <w:t xml:space="preserve">Участников, набравших 100 баллов, в этом году 7 человек. </w:t>
      </w:r>
      <w:r w:rsidRPr="003B46BA">
        <w:rPr>
          <w:rFonts w:ascii="Times New Roman" w:hAnsi="Times New Roman" w:cs="Times New Roman"/>
          <w:sz w:val="24"/>
          <w:szCs w:val="24"/>
        </w:rPr>
        <w:t xml:space="preserve">Наиболее активными </w:t>
      </w:r>
      <w:r>
        <w:rPr>
          <w:rFonts w:ascii="Times New Roman" w:hAnsi="Times New Roman" w:cs="Times New Roman"/>
          <w:sz w:val="24"/>
          <w:szCs w:val="24"/>
        </w:rPr>
        <w:t xml:space="preserve">вновь </w:t>
      </w:r>
      <w:r w:rsidRPr="003B46BA">
        <w:rPr>
          <w:rFonts w:ascii="Times New Roman" w:hAnsi="Times New Roman" w:cs="Times New Roman"/>
          <w:sz w:val="24"/>
          <w:szCs w:val="24"/>
        </w:rPr>
        <w:t xml:space="preserve">стали ученики и педагоги Лысьвенского городского округа. </w:t>
      </w:r>
    </w:p>
    <w:p w:rsidR="00650950" w:rsidRPr="003B46BA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Второй год подряд учителя географии активно принимают участие в муниципальном празднике «Наукофест». 4 учителя (Палагин С.И., Скотынянская В.Э., Гладких Э.П., Усть-Качкинцева О.В.) провели по 3 мастер-класса, всего 12 МК.</w:t>
      </w:r>
    </w:p>
    <w:p w:rsidR="00650950" w:rsidRDefault="00650950" w:rsidP="00650950">
      <w:pPr>
        <w:spacing w:after="6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2ECD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работа по реализации этой задачи была продуктивной. Все запланированные мероприятия выполнены. </w:t>
      </w:r>
    </w:p>
    <w:p w:rsidR="00650950" w:rsidRPr="002E47CF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E47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950" w:rsidRPr="00373DB8" w:rsidRDefault="00650950" w:rsidP="006509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DB8">
        <w:rPr>
          <w:rFonts w:ascii="Times New Roman" w:hAnsi="Times New Roman" w:cs="Times New Roman"/>
          <w:b/>
          <w:i/>
          <w:sz w:val="24"/>
          <w:szCs w:val="24"/>
        </w:rPr>
        <w:t>Задача 6. Продолжить работу по организации научно-исследовательской деятельности учащихся через применение в организации учебного процесса научно-исследовательской деятельности и проектной деятельности.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течение года учителя вели системную работу по вовлечению учащихся в олимпиадное движение, привлекали к участию в конкурсах и конференциях. Второй год подряд учителя Гладких Э.П. и Скотынянская В.Э. сотрудничают с МБУДО «ДД(Ю)Т». Благодаря системной работе было подготовлено 6 исследовательских работ. На муниципальной НПК в ДДЮТ не получилось организовать работу секции «География» из-за малого количества работ по этому направлению. Поэтому все 6 работ были представлены в секции «История. Краеведение. География». </w:t>
      </w:r>
    </w:p>
    <w:p w:rsidR="00650950" w:rsidRDefault="00650950" w:rsidP="0065095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следующие итоги.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588"/>
        <w:gridCol w:w="1106"/>
        <w:gridCol w:w="3260"/>
      </w:tblGrid>
      <w:tr w:rsidR="00650950" w:rsidRPr="006B6520" w:rsidTr="00F950F2">
        <w:tc>
          <w:tcPr>
            <w:tcW w:w="1242" w:type="dxa"/>
          </w:tcPr>
          <w:p w:rsidR="00650950" w:rsidRPr="006B6520" w:rsidRDefault="00650950" w:rsidP="00F950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650950" w:rsidRPr="006B6520" w:rsidRDefault="00650950" w:rsidP="00F950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50950" w:rsidRPr="006B6520" w:rsidRDefault="00650950" w:rsidP="00F950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</w:t>
            </w:r>
          </w:p>
        </w:tc>
        <w:tc>
          <w:tcPr>
            <w:tcW w:w="1588" w:type="dxa"/>
          </w:tcPr>
          <w:p w:rsidR="00650950" w:rsidRPr="006B6520" w:rsidRDefault="00650950" w:rsidP="00F950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06" w:type="dxa"/>
          </w:tcPr>
          <w:p w:rsidR="00650950" w:rsidRPr="006B6520" w:rsidRDefault="00650950" w:rsidP="00F950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</w:p>
        </w:tc>
        <w:tc>
          <w:tcPr>
            <w:tcW w:w="3260" w:type="dxa"/>
          </w:tcPr>
          <w:p w:rsidR="00650950" w:rsidRPr="006B6520" w:rsidRDefault="00650950" w:rsidP="00F950F2">
            <w:pPr>
              <w:ind w:left="-44" w:firstLine="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</w:t>
            </w:r>
          </w:p>
        </w:tc>
      </w:tr>
      <w:tr w:rsidR="00650950" w:rsidTr="00F950F2">
        <w:tc>
          <w:tcPr>
            <w:tcW w:w="1242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Ефиманов Глеб</w:t>
            </w:r>
          </w:p>
        </w:tc>
        <w:tc>
          <w:tcPr>
            <w:tcW w:w="1134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 класс, НОУ «География»</w:t>
            </w:r>
          </w:p>
        </w:tc>
        <w:tc>
          <w:tcPr>
            <w:tcW w:w="1134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№6», МБУДО «ДДЮТ»</w:t>
            </w:r>
          </w:p>
        </w:tc>
        <w:tc>
          <w:tcPr>
            <w:tcW w:w="1588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Иллюстрированный атлас живой природы Лысьвенского района</w:t>
            </w:r>
          </w:p>
        </w:tc>
        <w:tc>
          <w:tcPr>
            <w:tcW w:w="1106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НПК в МБУДО «ДД(Ю)Т»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конкурсе «Шаги в науку» (г. Обнинск)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результаты конкурса им. А.А. Карякина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результаты конкурса «Мои открытия»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Pr="0040319F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на Всероссийской НПК «Шаги в науку» г. Обнинск</w:t>
            </w:r>
          </w:p>
        </w:tc>
      </w:tr>
      <w:tr w:rsidR="00650950" w:rsidTr="00F950F2">
        <w:tc>
          <w:tcPr>
            <w:tcW w:w="1242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Радаева Светлана</w:t>
            </w:r>
          </w:p>
        </w:tc>
        <w:tc>
          <w:tcPr>
            <w:tcW w:w="1134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класс, НОУ «География»</w:t>
            </w:r>
          </w:p>
        </w:tc>
        <w:tc>
          <w:tcPr>
            <w:tcW w:w="1134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№6», МБУДО «ДДЮТ»</w:t>
            </w:r>
          </w:p>
        </w:tc>
        <w:tc>
          <w:tcPr>
            <w:tcW w:w="1588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география России и Пермского края</w:t>
            </w:r>
          </w:p>
        </w:tc>
        <w:tc>
          <w:tcPr>
            <w:tcW w:w="1106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конкурсе «Шаги в науку» (г. Обнинск)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конкурсе «Древо жизни»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Pr="00F5673C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3C">
              <w:rPr>
                <w:rFonts w:ascii="Times New Roman" w:hAnsi="Times New Roman" w:cs="Times New Roman"/>
                <w:sz w:val="24"/>
                <w:szCs w:val="24"/>
              </w:rPr>
              <w:t xml:space="preserve">3 место в </w:t>
            </w:r>
            <w:r w:rsidRPr="00F56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секции "Юный исследователь" на XVIII </w:t>
            </w:r>
            <w:r w:rsidRPr="00F56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краевой научно-практической конференции «Лысьва – путь в науку - 2020» 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результаты конкурса им. А.А. Карякина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результаты конкурса «Мои открытия»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в НПК в МБУДО «ДД(Ю)Т»</w:t>
            </w:r>
          </w:p>
        </w:tc>
      </w:tr>
      <w:tr w:rsidR="00650950" w:rsidTr="00F950F2">
        <w:tc>
          <w:tcPr>
            <w:tcW w:w="1242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 Савелий</w:t>
            </w:r>
          </w:p>
        </w:tc>
        <w:tc>
          <w:tcPr>
            <w:tcW w:w="1134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класс, НОУ «География»</w:t>
            </w:r>
          </w:p>
        </w:tc>
        <w:tc>
          <w:tcPr>
            <w:tcW w:w="1134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№6», МБУДО «ДДЮТ»</w:t>
            </w:r>
          </w:p>
        </w:tc>
        <w:tc>
          <w:tcPr>
            <w:tcW w:w="1588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Минералогический музей в чемодане</w:t>
            </w:r>
          </w:p>
        </w:tc>
        <w:tc>
          <w:tcPr>
            <w:tcW w:w="1106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конкурсе «Шаги в науку» (г. Обнинск)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НПК в МБУДО «ДД(Ю)Т»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результаты конкурса им. А.А. Карякина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результаты конкурса «Мои открытия»</w:t>
            </w:r>
          </w:p>
        </w:tc>
      </w:tr>
      <w:tr w:rsidR="00650950" w:rsidTr="00F950F2">
        <w:tc>
          <w:tcPr>
            <w:tcW w:w="1242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Чалова Ксения</w:t>
            </w:r>
          </w:p>
        </w:tc>
        <w:tc>
          <w:tcPr>
            <w:tcW w:w="1134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класс, НОУ «География»</w:t>
            </w:r>
          </w:p>
        </w:tc>
        <w:tc>
          <w:tcPr>
            <w:tcW w:w="1134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№6», МБУДО «ДДЮТ»</w:t>
            </w:r>
          </w:p>
        </w:tc>
        <w:tc>
          <w:tcPr>
            <w:tcW w:w="1588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география</w:t>
            </w:r>
          </w:p>
        </w:tc>
        <w:tc>
          <w:tcPr>
            <w:tcW w:w="1106" w:type="dxa"/>
            <w:vMerge w:val="restart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Скотынянская В.Э.</w:t>
            </w: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конкурсе «Шаги в науку» (г. Обнинск)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конкурсе «Шаги в науку» (г. Обнинск)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результаты конкурса «Мои открытия»</w:t>
            </w:r>
          </w:p>
        </w:tc>
      </w:tr>
      <w:tr w:rsidR="00650950" w:rsidTr="00F950F2">
        <w:tc>
          <w:tcPr>
            <w:tcW w:w="1242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50950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0950" w:rsidRPr="00F5673C" w:rsidRDefault="00650950" w:rsidP="00F9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F567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56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секции "Юный исследователь" на XVIII краевой научно-практической конференции «Лысьва – путь в науку - 2020» </w:t>
            </w:r>
          </w:p>
        </w:tc>
      </w:tr>
    </w:tbl>
    <w:p w:rsidR="00650950" w:rsidRDefault="00650950" w:rsidP="00650950">
      <w:pPr>
        <w:spacing w:after="6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50" w:rsidRDefault="00650950" w:rsidP="00650950">
      <w:pPr>
        <w:spacing w:after="6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82ECD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работа по реализации этой задачи была продуктивной. Необходимо включаться в организацию исследовательской работы и другим учителям.</w:t>
      </w:r>
    </w:p>
    <w:p w:rsidR="00650950" w:rsidRDefault="00650950" w:rsidP="00650950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0950" w:rsidRDefault="00650950" w:rsidP="00650950">
      <w:p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Уже не первый год недочетом в работе ГМФ можно считать отсутствие проведенных открытых уроков. В этом году в январе был проведен открытый урок в 4а классе МБОУ «СОШ №6» по ознакомлению с окружающим миром. Учитель: Дмитриева Г.М. Урок по теме «Тундра». Учителя не только увидели, как работают в начальной школе, но и получили новые инструменты для работы. Оценили уровень подготовки выпускников начальной школы.</w:t>
      </w:r>
    </w:p>
    <w:p w:rsidR="00650950" w:rsidRDefault="00650950" w:rsidP="00650950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эффективными формами работы ГМФ стали: семинары, мастер-классы, временные творческие группы.</w:t>
      </w:r>
    </w:p>
    <w:p w:rsidR="00650950" w:rsidRPr="003953A6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этом учебном году в большинстве школ города и района велась апробация </w:t>
      </w:r>
      <w:r w:rsidRPr="003953A6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«Полярная звезда» издательства «Просвещение». Учебник географии для 9 класса. По итогам апробации Ваганова О.Л., Гладких Э.П. Малая Е.В. подготовили справки.</w:t>
      </w:r>
    </w:p>
    <w:p w:rsidR="00650950" w:rsidRDefault="00650950" w:rsidP="00650950">
      <w:pPr>
        <w:spacing w:after="60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 2 учителя географии аттестовались на квалификационную категорию: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Усть-Качкинцева О.В., учитель географии МБОУ «СОШ №2 с УИОП» (ООШ № 13) – 1 квалификационная категория.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Скотынянская В.Э., учитель географии МБОУ «СОШ №6» - высшая категория.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этом учебном году учителя не повышали свою квалификацию на КПК. 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обучение на тематических курсах: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340"/>
        <w:gridCol w:w="2368"/>
        <w:gridCol w:w="2496"/>
      </w:tblGrid>
      <w:tr w:rsidR="00650950" w:rsidTr="00F950F2">
        <w:tc>
          <w:tcPr>
            <w:tcW w:w="2367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В.Э. Скотынянская</w:t>
            </w:r>
          </w:p>
        </w:tc>
        <w:tc>
          <w:tcPr>
            <w:tcW w:w="234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2368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проверке ОГЭ</w:t>
            </w:r>
          </w:p>
        </w:tc>
        <w:tc>
          <w:tcPr>
            <w:tcW w:w="2496" w:type="dxa"/>
          </w:tcPr>
          <w:p w:rsidR="00650950" w:rsidRDefault="005A414D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0950" w:rsidRPr="004D17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https://kraioko.perm.ru/</w:t>
              </w:r>
            </w:hyperlink>
            <w:r w:rsidR="0065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950" w:rsidTr="00F950F2">
        <w:tc>
          <w:tcPr>
            <w:tcW w:w="2367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В.Э. Скотынянская</w:t>
            </w:r>
          </w:p>
        </w:tc>
        <w:tc>
          <w:tcPr>
            <w:tcW w:w="234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2368" w:type="dxa"/>
          </w:tcPr>
          <w:p w:rsidR="00650950" w:rsidRPr="0043411E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11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организаторов в аудитории </w:t>
            </w:r>
          </w:p>
        </w:tc>
        <w:tc>
          <w:tcPr>
            <w:tcW w:w="2496" w:type="dxa"/>
          </w:tcPr>
          <w:p w:rsidR="00650950" w:rsidRDefault="005A414D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0950" w:rsidRPr="004D17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https://edu.rustest.ru/</w:t>
              </w:r>
            </w:hyperlink>
            <w:r w:rsidR="0065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950" w:rsidTr="00F950F2">
        <w:tc>
          <w:tcPr>
            <w:tcW w:w="2367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Э.П. Гладких</w:t>
            </w:r>
          </w:p>
        </w:tc>
        <w:tc>
          <w:tcPr>
            <w:tcW w:w="234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2368" w:type="dxa"/>
          </w:tcPr>
          <w:p w:rsidR="00650950" w:rsidRPr="0043411E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11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организаторов в аудитории </w:t>
            </w:r>
          </w:p>
        </w:tc>
        <w:tc>
          <w:tcPr>
            <w:tcW w:w="2496" w:type="dxa"/>
          </w:tcPr>
          <w:p w:rsidR="00650950" w:rsidRDefault="005A414D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0950" w:rsidRPr="004D17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https://edu.rustest.ru/</w:t>
              </w:r>
            </w:hyperlink>
            <w:r w:rsidR="0065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950" w:rsidTr="00F950F2">
        <w:tc>
          <w:tcPr>
            <w:tcW w:w="2367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Усть-Качкинцева</w:t>
            </w:r>
          </w:p>
        </w:tc>
        <w:tc>
          <w:tcPr>
            <w:tcW w:w="234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№13»</w:t>
            </w:r>
          </w:p>
        </w:tc>
        <w:tc>
          <w:tcPr>
            <w:tcW w:w="2368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ГЭК</w:t>
            </w:r>
          </w:p>
        </w:tc>
        <w:tc>
          <w:tcPr>
            <w:tcW w:w="2496" w:type="dxa"/>
          </w:tcPr>
          <w:p w:rsidR="00650950" w:rsidRDefault="005A414D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0950" w:rsidRPr="004D17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https://edu.rustest.ru/</w:t>
              </w:r>
            </w:hyperlink>
            <w:r w:rsidR="0065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950" w:rsidTr="00F950F2">
        <w:tc>
          <w:tcPr>
            <w:tcW w:w="2367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32">
              <w:rPr>
                <w:rFonts w:ascii="Times New Roman" w:hAnsi="Times New Roman" w:cs="Times New Roman"/>
                <w:sz w:val="24"/>
                <w:szCs w:val="24"/>
              </w:rPr>
              <w:t>Е.Н. Столбова</w:t>
            </w:r>
          </w:p>
        </w:tc>
        <w:tc>
          <w:tcPr>
            <w:tcW w:w="234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2368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ГЭК</w:t>
            </w:r>
          </w:p>
        </w:tc>
        <w:tc>
          <w:tcPr>
            <w:tcW w:w="2496" w:type="dxa"/>
          </w:tcPr>
          <w:p w:rsidR="00650950" w:rsidRDefault="005A414D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0950" w:rsidRPr="004D17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https://edu.rustest.ru/</w:t>
              </w:r>
            </w:hyperlink>
            <w:r w:rsidR="0065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950" w:rsidTr="00F950F2">
        <w:tc>
          <w:tcPr>
            <w:tcW w:w="2367" w:type="dxa"/>
          </w:tcPr>
          <w:p w:rsidR="00650950" w:rsidRPr="00231932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Габсаитова Л.А.</w:t>
            </w:r>
          </w:p>
        </w:tc>
        <w:tc>
          <w:tcPr>
            <w:tcW w:w="234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№7», с/п «Канабековская ООШ»</w:t>
            </w:r>
          </w:p>
        </w:tc>
        <w:tc>
          <w:tcPr>
            <w:tcW w:w="2368" w:type="dxa"/>
          </w:tcPr>
          <w:p w:rsidR="00650950" w:rsidRPr="00A65438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сервиса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“H5P”</w:t>
            </w:r>
          </w:p>
        </w:tc>
        <w:tc>
          <w:tcPr>
            <w:tcW w:w="2496" w:type="dxa"/>
          </w:tcPr>
          <w:p w:rsidR="00650950" w:rsidRPr="00A65438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38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</w:tr>
      <w:tr w:rsidR="00650950" w:rsidTr="00F950F2">
        <w:tc>
          <w:tcPr>
            <w:tcW w:w="2367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В.Э. Скотынянская</w:t>
            </w:r>
          </w:p>
        </w:tc>
        <w:tc>
          <w:tcPr>
            <w:tcW w:w="2340" w:type="dxa"/>
          </w:tcPr>
          <w:p w:rsidR="00650950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2368" w:type="dxa"/>
          </w:tcPr>
          <w:p w:rsidR="00650950" w:rsidRPr="00A65438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сервиса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“H5P”</w:t>
            </w:r>
          </w:p>
        </w:tc>
        <w:tc>
          <w:tcPr>
            <w:tcW w:w="2496" w:type="dxa"/>
          </w:tcPr>
          <w:p w:rsidR="00650950" w:rsidRPr="00A65438" w:rsidRDefault="00650950" w:rsidP="00F950F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38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</w:tr>
    </w:tbl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Внутри ГМФ сложилась творческая доброжелательная обстановка. Учителя поздравляют друг друга с праздниками, достижениями в работе, организация чаепития. За этот блок работы в ГМФ отвечала Ваганова О.Л.</w:t>
      </w:r>
    </w:p>
    <w:p w:rsidR="00650950" w:rsidRDefault="00650950" w:rsidP="0065095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2019-2020 учебном году работу ГМФ учителей географии можно признать удовлетворительной.</w:t>
      </w:r>
    </w:p>
    <w:p w:rsidR="00650950" w:rsidRPr="009F36E9" w:rsidRDefault="00650950" w:rsidP="00650950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36E9">
        <w:rPr>
          <w:rFonts w:ascii="Times New Roman" w:hAnsi="Times New Roman" w:cs="Times New Roman"/>
          <w:i/>
          <w:sz w:val="24"/>
          <w:szCs w:val="24"/>
        </w:rPr>
        <w:t xml:space="preserve"> В следующем учебном году необходимо организовать работу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6E9">
        <w:rPr>
          <w:rFonts w:ascii="Times New Roman" w:hAnsi="Times New Roman" w:cs="Times New Roman"/>
          <w:i/>
          <w:sz w:val="24"/>
          <w:szCs w:val="24"/>
        </w:rPr>
        <w:t>по реализации следующих задач:</w:t>
      </w:r>
    </w:p>
    <w:p w:rsidR="00650950" w:rsidRPr="009F36E9" w:rsidRDefault="00650950" w:rsidP="00650950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t xml:space="preserve">Продолжить оказание методической помощи учителям географии в реализации ФГОС по темам «Структура уроков нового типа» (урок </w:t>
      </w:r>
      <w:r>
        <w:rPr>
          <w:rFonts w:ascii="Times New Roman" w:hAnsi="Times New Roman" w:cs="Times New Roman"/>
          <w:i/>
          <w:sz w:val="24"/>
          <w:szCs w:val="24"/>
        </w:rPr>
        <w:t>развивающего контроля</w:t>
      </w:r>
      <w:r w:rsidRPr="009F36E9">
        <w:rPr>
          <w:rFonts w:ascii="Times New Roman" w:hAnsi="Times New Roman" w:cs="Times New Roman"/>
          <w:i/>
          <w:sz w:val="24"/>
          <w:szCs w:val="24"/>
        </w:rPr>
        <w:t>), изучение опыта учителей школ города по формированию мета предметных навыков.</w:t>
      </w:r>
    </w:p>
    <w:p w:rsidR="00650950" w:rsidRPr="009F36E9" w:rsidRDefault="00650950" w:rsidP="00650950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t>Продолжить традицию проведения мотивационных мероприятий для учащихся: муниципальной интеллектуальной игры по географии очной и дистанционной</w:t>
      </w:r>
      <w:r>
        <w:rPr>
          <w:rFonts w:ascii="Times New Roman" w:hAnsi="Times New Roman" w:cs="Times New Roman"/>
          <w:i/>
          <w:sz w:val="24"/>
          <w:szCs w:val="24"/>
        </w:rPr>
        <w:t>, сетевого проекта</w:t>
      </w:r>
      <w:r w:rsidRPr="009F36E9">
        <w:rPr>
          <w:rFonts w:ascii="Times New Roman" w:hAnsi="Times New Roman" w:cs="Times New Roman"/>
          <w:i/>
          <w:sz w:val="24"/>
          <w:szCs w:val="24"/>
        </w:rPr>
        <w:t>.</w:t>
      </w:r>
    </w:p>
    <w:p w:rsidR="00650950" w:rsidRPr="009F36E9" w:rsidRDefault="00650950" w:rsidP="00650950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t>Продолжить работу по написанию исследовательских и проектно-исследовательских работ по географии и краеведению.</w:t>
      </w:r>
    </w:p>
    <w:p w:rsidR="00650950" w:rsidRPr="009F36E9" w:rsidRDefault="00650950" w:rsidP="00650950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6E9">
        <w:rPr>
          <w:rFonts w:ascii="Times New Roman" w:hAnsi="Times New Roman" w:cs="Times New Roman"/>
          <w:i/>
          <w:sz w:val="24"/>
          <w:szCs w:val="24"/>
        </w:rPr>
        <w:t xml:space="preserve">Разработать и реализовать методический сетевой проект </w:t>
      </w:r>
      <w:r>
        <w:rPr>
          <w:rFonts w:ascii="Times New Roman" w:hAnsi="Times New Roman" w:cs="Times New Roman"/>
          <w:i/>
          <w:sz w:val="24"/>
          <w:szCs w:val="24"/>
        </w:rPr>
        <w:t xml:space="preserve">«Цифровой мир. Смысловое чтение-2» </w:t>
      </w:r>
      <w:r w:rsidRPr="009F36E9">
        <w:rPr>
          <w:rFonts w:ascii="Times New Roman" w:hAnsi="Times New Roman" w:cs="Times New Roman"/>
          <w:i/>
          <w:sz w:val="24"/>
          <w:szCs w:val="24"/>
        </w:rPr>
        <w:t xml:space="preserve">для учителей географии. </w:t>
      </w:r>
    </w:p>
    <w:p w:rsidR="00650950" w:rsidRPr="00ED2009" w:rsidRDefault="00650950" w:rsidP="00650950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009">
        <w:rPr>
          <w:rFonts w:ascii="Times New Roman" w:hAnsi="Times New Roman" w:cs="Times New Roman"/>
          <w:i/>
          <w:sz w:val="24"/>
          <w:szCs w:val="24"/>
        </w:rPr>
        <w:t>Проводить в рамках ГМФ открытые уроки с последующим их анализом.</w:t>
      </w:r>
    </w:p>
    <w:p w:rsidR="00650950" w:rsidRPr="009F36E9" w:rsidRDefault="00650950" w:rsidP="00650950">
      <w:pPr>
        <w:pStyle w:val="a3"/>
        <w:numPr>
          <w:ilvl w:val="0"/>
          <w:numId w:val="2"/>
        </w:numPr>
        <w:spacing w:after="6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Продолжить системную работу по ЕМТ «В поисках смыслов».</w:t>
      </w:r>
    </w:p>
    <w:p w:rsidR="00650950" w:rsidRPr="009F36E9" w:rsidRDefault="00650950" w:rsidP="00650950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0950" w:rsidRDefault="00650950" w:rsidP="00650950">
      <w:pPr>
        <w:rPr>
          <w:rFonts w:ascii="Times New Roman" w:hAnsi="Times New Roman" w:cs="Times New Roman"/>
          <w:sz w:val="24"/>
          <w:szCs w:val="24"/>
        </w:rPr>
      </w:pPr>
    </w:p>
    <w:p w:rsidR="00650950" w:rsidRDefault="00650950" w:rsidP="00650950">
      <w:pPr>
        <w:rPr>
          <w:rFonts w:ascii="Times New Roman" w:hAnsi="Times New Roman" w:cs="Times New Roman"/>
          <w:sz w:val="24"/>
          <w:szCs w:val="24"/>
        </w:rPr>
      </w:pPr>
    </w:p>
    <w:sectPr w:rsidR="0065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315"/>
    <w:multiLevelType w:val="hybridMultilevel"/>
    <w:tmpl w:val="1824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4D86"/>
    <w:multiLevelType w:val="hybridMultilevel"/>
    <w:tmpl w:val="A8BE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6FE2"/>
    <w:multiLevelType w:val="hybridMultilevel"/>
    <w:tmpl w:val="1824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73DD"/>
    <w:multiLevelType w:val="hybridMultilevel"/>
    <w:tmpl w:val="8908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4F1"/>
    <w:multiLevelType w:val="hybridMultilevel"/>
    <w:tmpl w:val="BA5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1675"/>
    <w:multiLevelType w:val="hybridMultilevel"/>
    <w:tmpl w:val="871CB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42FAC"/>
    <w:multiLevelType w:val="hybridMultilevel"/>
    <w:tmpl w:val="1444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81"/>
    <w:rsid w:val="000F555C"/>
    <w:rsid w:val="00556881"/>
    <w:rsid w:val="005A414D"/>
    <w:rsid w:val="00650950"/>
    <w:rsid w:val="00E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F859-A2DF-4C07-A2ED-A066618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50"/>
    <w:pPr>
      <w:ind w:left="720"/>
      <w:contextualSpacing/>
    </w:pPr>
  </w:style>
  <w:style w:type="table" w:styleId="a4">
    <w:name w:val="Table Grid"/>
    <w:basedOn w:val="a1"/>
    <w:uiPriority w:val="59"/>
    <w:rsid w:val="0065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0950"/>
    <w:rPr>
      <w:color w:val="0000FF" w:themeColor="hyperlink"/>
      <w:u w:val="single"/>
    </w:rPr>
  </w:style>
  <w:style w:type="paragraph" w:customStyle="1" w:styleId="zfr3q">
    <w:name w:val="zfr3q"/>
    <w:basedOn w:val="a"/>
    <w:rsid w:val="0065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ruste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ioko.perm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ru" TargetMode="External"/><Relationship Id="rId10" Type="http://schemas.openxmlformats.org/officeDocument/2006/relationships/hyperlink" Target="https://edu.rus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2020-05-25T09:15:00Z</dcterms:created>
  <dcterms:modified xsi:type="dcterms:W3CDTF">2020-05-25T09:15:00Z</dcterms:modified>
</cp:coreProperties>
</file>