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61" w:rsidRDefault="005B2761">
      <w:pPr>
        <w:pStyle w:val="1"/>
        <w:spacing w:before="66"/>
        <w:ind w:left="1622" w:right="1618"/>
        <w:jc w:val="center"/>
      </w:pPr>
      <w:bookmarkStart w:id="0" w:name="_GoBack"/>
      <w:bookmarkEnd w:id="0"/>
    </w:p>
    <w:p w:rsidR="00535840" w:rsidRDefault="008531F3">
      <w:pPr>
        <w:pStyle w:val="1"/>
        <w:spacing w:before="66"/>
        <w:ind w:left="1622" w:right="1618"/>
        <w:jc w:val="center"/>
      </w:pPr>
      <w:r>
        <w:t>Аналитическая справка</w:t>
      </w:r>
    </w:p>
    <w:p w:rsidR="00535840" w:rsidRDefault="008531F3">
      <w:pPr>
        <w:ind w:left="1622" w:right="1620"/>
        <w:jc w:val="center"/>
        <w:rPr>
          <w:b/>
          <w:sz w:val="24"/>
        </w:rPr>
      </w:pPr>
      <w:r>
        <w:rPr>
          <w:b/>
          <w:sz w:val="24"/>
        </w:rPr>
        <w:t>по результатам работы ГМФ руко</w:t>
      </w:r>
      <w:r w:rsidR="00BC332C">
        <w:rPr>
          <w:b/>
          <w:sz w:val="24"/>
        </w:rPr>
        <w:t>водителей предметных ГМФ за 2019</w:t>
      </w:r>
      <w:r>
        <w:rPr>
          <w:b/>
          <w:sz w:val="24"/>
        </w:rPr>
        <w:t>-20</w:t>
      </w:r>
      <w:r w:rsidR="00BC332C">
        <w:rPr>
          <w:b/>
          <w:sz w:val="24"/>
        </w:rPr>
        <w:t>20</w:t>
      </w:r>
      <w:r>
        <w:rPr>
          <w:b/>
          <w:sz w:val="24"/>
        </w:rPr>
        <w:t xml:space="preserve"> учебный год</w:t>
      </w:r>
    </w:p>
    <w:p w:rsidR="005A22B8" w:rsidRDefault="005A22B8">
      <w:pPr>
        <w:ind w:left="1622" w:right="1620"/>
        <w:jc w:val="center"/>
        <w:rPr>
          <w:b/>
          <w:sz w:val="24"/>
        </w:rPr>
      </w:pPr>
    </w:p>
    <w:p w:rsidR="005A22B8" w:rsidRPr="005A22B8" w:rsidRDefault="005A22B8" w:rsidP="005A22B8">
      <w:pPr>
        <w:ind w:left="1622" w:right="1620"/>
        <w:jc w:val="right"/>
        <w:rPr>
          <w:i/>
          <w:sz w:val="24"/>
        </w:rPr>
      </w:pPr>
      <w:r w:rsidRPr="005A22B8">
        <w:rPr>
          <w:i/>
          <w:sz w:val="24"/>
        </w:rPr>
        <w:t xml:space="preserve">Руководитель: Бондаренко Людмила Вениаминовна, </w:t>
      </w:r>
    </w:p>
    <w:p w:rsidR="005A22B8" w:rsidRPr="005A22B8" w:rsidRDefault="005A22B8" w:rsidP="005A22B8">
      <w:pPr>
        <w:ind w:left="1622" w:right="1620"/>
        <w:jc w:val="right"/>
        <w:rPr>
          <w:i/>
          <w:sz w:val="24"/>
        </w:rPr>
      </w:pPr>
      <w:r w:rsidRPr="005A22B8">
        <w:rPr>
          <w:i/>
          <w:sz w:val="24"/>
        </w:rPr>
        <w:t>методист МАУ ДПО «ЦНМО</w:t>
      </w:r>
      <w:r>
        <w:rPr>
          <w:i/>
          <w:sz w:val="24"/>
        </w:rPr>
        <w:t>»</w:t>
      </w:r>
    </w:p>
    <w:p w:rsidR="00535840" w:rsidRPr="005A22B8" w:rsidRDefault="00535840" w:rsidP="005A22B8">
      <w:pPr>
        <w:pStyle w:val="a3"/>
        <w:spacing w:before="9"/>
        <w:ind w:left="0"/>
        <w:jc w:val="right"/>
        <w:rPr>
          <w:i/>
          <w:sz w:val="23"/>
        </w:rPr>
      </w:pPr>
    </w:p>
    <w:p w:rsidR="00535840" w:rsidRDefault="008531F3" w:rsidP="00483EFE">
      <w:pPr>
        <w:pStyle w:val="a3"/>
        <w:ind w:left="114" w:right="571" w:firstLine="708"/>
        <w:jc w:val="both"/>
      </w:pPr>
      <w:r>
        <w:t xml:space="preserve">В работе </w:t>
      </w:r>
      <w:r w:rsidR="007C0ED5">
        <w:t>ГМФ</w:t>
      </w:r>
      <w:r>
        <w:t xml:space="preserve"> руководителей </w:t>
      </w:r>
      <w:r w:rsidR="007C0ED5">
        <w:t xml:space="preserve">предметных ГМФ </w:t>
      </w:r>
      <w:r>
        <w:t xml:space="preserve"> принимают участие руководители предметных ГМФ: руководителей ШМО учителей математики, руководителей ШМО учителей русского языка и литературы, учителей истории и обществознания, географии, физики, химии, информатики, биологии, английского языка, физкультуры, ИЗО и черчения, музыки, технологии, ОБЖ и руководителей ШМО учителей нач</w:t>
      </w:r>
      <w:r w:rsidR="00152440">
        <w:t>альных классов. Всего 15человек.  Посещаемость заседаний ГМФ составляет 100%</w:t>
      </w:r>
    </w:p>
    <w:p w:rsidR="00535840" w:rsidRDefault="00535840" w:rsidP="00483EFE">
      <w:pPr>
        <w:pStyle w:val="a3"/>
        <w:ind w:left="0"/>
        <w:jc w:val="both"/>
      </w:pPr>
    </w:p>
    <w:p w:rsidR="00535840" w:rsidRDefault="008531F3" w:rsidP="00483EFE">
      <w:pPr>
        <w:pStyle w:val="a3"/>
        <w:ind w:left="114"/>
        <w:jc w:val="both"/>
      </w:pPr>
      <w:r>
        <w:t>В 201</w:t>
      </w:r>
      <w:r w:rsidR="00BC332C">
        <w:t>9</w:t>
      </w:r>
      <w:r>
        <w:t>-20</w:t>
      </w:r>
      <w:r w:rsidR="00BC332C">
        <w:t>20</w:t>
      </w:r>
      <w:r>
        <w:t xml:space="preserve"> учебном году были поставлены следующие задачи:</w:t>
      </w:r>
    </w:p>
    <w:p w:rsidR="00535840" w:rsidRDefault="008531F3" w:rsidP="00483EFE">
      <w:pPr>
        <w:pStyle w:val="a4"/>
        <w:numPr>
          <w:ilvl w:val="0"/>
          <w:numId w:val="4"/>
        </w:numPr>
        <w:tabs>
          <w:tab w:val="left" w:pos="822"/>
        </w:tabs>
        <w:ind w:right="818" w:hanging="360"/>
        <w:jc w:val="both"/>
        <w:rPr>
          <w:sz w:val="24"/>
        </w:rPr>
      </w:pPr>
      <w:r>
        <w:rPr>
          <w:sz w:val="24"/>
        </w:rPr>
        <w:t>Своевременное информирование руководителей предметных ГМФ о деятельности муниципальной 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</w:p>
    <w:p w:rsidR="00535840" w:rsidRDefault="008531F3" w:rsidP="00483EFE">
      <w:pPr>
        <w:pStyle w:val="a4"/>
        <w:numPr>
          <w:ilvl w:val="0"/>
          <w:numId w:val="4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Координация деятельности 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ГМФ</w:t>
      </w:r>
    </w:p>
    <w:p w:rsidR="00535840" w:rsidRDefault="008531F3" w:rsidP="00483EFE">
      <w:pPr>
        <w:pStyle w:val="a4"/>
        <w:numPr>
          <w:ilvl w:val="0"/>
          <w:numId w:val="4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Совершенствование методической подготовки руководителей 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ГМФ</w:t>
      </w:r>
    </w:p>
    <w:p w:rsidR="00535840" w:rsidRDefault="00535840" w:rsidP="00483EFE">
      <w:pPr>
        <w:pStyle w:val="a3"/>
        <w:spacing w:before="3"/>
        <w:ind w:left="0"/>
        <w:jc w:val="both"/>
      </w:pPr>
    </w:p>
    <w:p w:rsidR="00535840" w:rsidRDefault="008531F3" w:rsidP="00483EFE">
      <w:pPr>
        <w:pStyle w:val="1"/>
        <w:numPr>
          <w:ilvl w:val="0"/>
          <w:numId w:val="3"/>
        </w:numPr>
        <w:tabs>
          <w:tab w:val="left" w:pos="822"/>
        </w:tabs>
        <w:jc w:val="both"/>
      </w:pPr>
      <w:r>
        <w:t>Механизмы реализации первой</w:t>
      </w:r>
      <w:r>
        <w:rPr>
          <w:spacing w:val="-4"/>
        </w:rPr>
        <w:t xml:space="preserve"> </w:t>
      </w:r>
      <w:r>
        <w:t>задачи:</w:t>
      </w:r>
    </w:p>
    <w:p w:rsidR="00535840" w:rsidRDefault="008531F3" w:rsidP="00D416A2">
      <w:pPr>
        <w:pStyle w:val="a3"/>
        <w:ind w:left="114" w:right="106" w:firstLine="59"/>
        <w:jc w:val="both"/>
      </w:pPr>
      <w:r>
        <w:t>Для качественной подготовки обучающихся к школьному и муниципальному этапу предметных олимпиад, в целях разгрузки педагогов были предложены методические рекомендации по подготовке обучающихся к олимпиадам по всем</w:t>
      </w:r>
      <w:r>
        <w:rPr>
          <w:spacing w:val="-14"/>
        </w:rPr>
        <w:t xml:space="preserve"> </w:t>
      </w:r>
      <w:r>
        <w:t>предметам.</w:t>
      </w:r>
    </w:p>
    <w:p w:rsidR="00535840" w:rsidRDefault="00D428F5" w:rsidP="00D416A2">
      <w:pPr>
        <w:pStyle w:val="a3"/>
        <w:ind w:left="114" w:right="1145"/>
        <w:jc w:val="both"/>
      </w:pPr>
      <w:r>
        <w:t>Вся</w:t>
      </w:r>
      <w:r w:rsidR="00483EFE">
        <w:t xml:space="preserve"> </w:t>
      </w:r>
      <w:r w:rsidR="008531F3">
        <w:t>информация, которая поступала в ЦНМО и касалась деятельности предметных ГМФ, своевременно доводилась до сведения руководителей.</w:t>
      </w:r>
    </w:p>
    <w:p w:rsidR="00535840" w:rsidRDefault="008531F3" w:rsidP="00D416A2">
      <w:pPr>
        <w:pStyle w:val="a3"/>
        <w:tabs>
          <w:tab w:val="left" w:pos="3551"/>
          <w:tab w:val="left" w:pos="5242"/>
          <w:tab w:val="left" w:pos="5720"/>
          <w:tab w:val="left" w:pos="7533"/>
          <w:tab w:val="left" w:pos="9212"/>
        </w:tabs>
        <w:ind w:left="114" w:right="108"/>
        <w:jc w:val="both"/>
      </w:pPr>
      <w:r>
        <w:t>Информационно-методические</w:t>
      </w:r>
      <w:r>
        <w:tab/>
        <w:t>рекомендации</w:t>
      </w:r>
      <w:r>
        <w:tab/>
        <w:t>по</w:t>
      </w:r>
      <w:r>
        <w:tab/>
        <w:t>использованию</w:t>
      </w:r>
      <w:r>
        <w:tab/>
        <w:t>Федерального</w:t>
      </w:r>
      <w:r>
        <w:tab/>
      </w:r>
      <w:r>
        <w:rPr>
          <w:spacing w:val="-4"/>
        </w:rPr>
        <w:t xml:space="preserve">перечня </w:t>
      </w:r>
      <w:r>
        <w:t>учебников в 2019-2020 учебном</w:t>
      </w:r>
      <w:r>
        <w:rPr>
          <w:spacing w:val="-5"/>
        </w:rPr>
        <w:t xml:space="preserve"> </w:t>
      </w:r>
      <w:r>
        <w:t>году.</w:t>
      </w:r>
    </w:p>
    <w:p w:rsidR="00535840" w:rsidRDefault="008531F3" w:rsidP="00D416A2">
      <w:pPr>
        <w:pStyle w:val="a3"/>
        <w:ind w:left="114" w:right="107"/>
        <w:jc w:val="both"/>
      </w:pPr>
      <w:r>
        <w:t xml:space="preserve">Информационно-методическая помощь в работе с новыми УМК и механизмы из апробации. В текущем году в апробации на </w:t>
      </w:r>
      <w:r w:rsidR="00A97947">
        <w:t xml:space="preserve">институциональном уровне </w:t>
      </w:r>
      <w:r>
        <w:t xml:space="preserve">участвовали </w:t>
      </w:r>
      <w:r w:rsidRPr="00A97947">
        <w:t xml:space="preserve">учителя </w:t>
      </w:r>
      <w:r w:rsidR="00D428F5" w:rsidRPr="00A97947">
        <w:t>географии</w:t>
      </w:r>
      <w:r w:rsidR="00A97947">
        <w:t>, русского языка, математики,</w:t>
      </w:r>
      <w:r w:rsidR="00D416A2">
        <w:t xml:space="preserve"> биологии.</w:t>
      </w:r>
      <w:r w:rsidR="00D428F5">
        <w:t xml:space="preserve"> </w:t>
      </w:r>
    </w:p>
    <w:p w:rsidR="00535840" w:rsidRDefault="00535840" w:rsidP="00483EFE">
      <w:pPr>
        <w:pStyle w:val="a3"/>
        <w:spacing w:before="1"/>
        <w:ind w:left="0"/>
        <w:jc w:val="both"/>
      </w:pPr>
    </w:p>
    <w:p w:rsidR="00535840" w:rsidRDefault="008531F3" w:rsidP="00483EFE">
      <w:pPr>
        <w:pStyle w:val="1"/>
        <w:ind w:left="114"/>
        <w:jc w:val="both"/>
      </w:pPr>
      <w:r>
        <w:t>Выводы:</w:t>
      </w:r>
    </w:p>
    <w:p w:rsidR="00535840" w:rsidRDefault="008531F3" w:rsidP="00483EFE">
      <w:pPr>
        <w:pStyle w:val="a4"/>
        <w:numPr>
          <w:ilvl w:val="0"/>
          <w:numId w:val="2"/>
        </w:numPr>
        <w:tabs>
          <w:tab w:val="left" w:pos="822"/>
        </w:tabs>
        <w:ind w:right="106" w:hanging="360"/>
        <w:jc w:val="both"/>
        <w:rPr>
          <w:sz w:val="24"/>
        </w:rPr>
      </w:pPr>
      <w:r>
        <w:rPr>
          <w:sz w:val="24"/>
        </w:rPr>
        <w:t>Все руководители ГМФ использовали методические рекомендации по подготовке обучающихся к школьному и муниципальному этапу олимпиад и рекомендации по использованию Федерального перечня учебников на 2019-2020 учебный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год</w:t>
      </w:r>
    </w:p>
    <w:p w:rsidR="00535840" w:rsidRDefault="008531F3" w:rsidP="00483EFE">
      <w:pPr>
        <w:pStyle w:val="a4"/>
        <w:numPr>
          <w:ilvl w:val="0"/>
          <w:numId w:val="2"/>
        </w:numPr>
        <w:tabs>
          <w:tab w:val="left" w:pos="822"/>
        </w:tabs>
        <w:spacing w:line="293" w:lineRule="exact"/>
        <w:ind w:left="822"/>
        <w:jc w:val="both"/>
        <w:rPr>
          <w:sz w:val="24"/>
        </w:rPr>
      </w:pPr>
      <w:r>
        <w:rPr>
          <w:sz w:val="24"/>
        </w:rPr>
        <w:t>Апробация УМК</w:t>
      </w:r>
      <w:r w:rsidR="00D416A2">
        <w:rPr>
          <w:sz w:val="24"/>
        </w:rPr>
        <w:t xml:space="preserve"> в ОО</w:t>
      </w:r>
      <w:r>
        <w:rPr>
          <w:sz w:val="24"/>
        </w:rPr>
        <w:t xml:space="preserve"> прошла успешно</w:t>
      </w:r>
    </w:p>
    <w:p w:rsidR="00535840" w:rsidRDefault="00535840" w:rsidP="00483EFE">
      <w:pPr>
        <w:pStyle w:val="a3"/>
        <w:spacing w:before="1"/>
        <w:ind w:left="0"/>
        <w:jc w:val="both"/>
      </w:pPr>
    </w:p>
    <w:p w:rsidR="00535840" w:rsidRDefault="008531F3" w:rsidP="00483EFE">
      <w:pPr>
        <w:pStyle w:val="1"/>
        <w:numPr>
          <w:ilvl w:val="0"/>
          <w:numId w:val="3"/>
        </w:numPr>
        <w:tabs>
          <w:tab w:val="left" w:pos="822"/>
        </w:tabs>
        <w:jc w:val="both"/>
      </w:pPr>
      <w:r>
        <w:t>Механизмы реализации второй</w:t>
      </w:r>
      <w:r>
        <w:rPr>
          <w:spacing w:val="-3"/>
        </w:rPr>
        <w:t xml:space="preserve"> </w:t>
      </w:r>
      <w:r>
        <w:t>задачи:</w:t>
      </w:r>
    </w:p>
    <w:p w:rsidR="00535840" w:rsidRDefault="008531F3" w:rsidP="00483EFE">
      <w:pPr>
        <w:pStyle w:val="a3"/>
        <w:ind w:left="114" w:right="105" w:firstLine="708"/>
        <w:jc w:val="both"/>
      </w:pPr>
      <w:r>
        <w:t xml:space="preserve">Собеседование с руководителями ГМФ по планированию на основе анализа работы </w:t>
      </w:r>
      <w:r w:rsidR="00B53472">
        <w:t>за предыдущий год (сентябрь 2019</w:t>
      </w:r>
      <w:r>
        <w:t>).</w:t>
      </w:r>
    </w:p>
    <w:p w:rsidR="007B0962" w:rsidRDefault="008531F3" w:rsidP="00483EFE">
      <w:pPr>
        <w:pStyle w:val="a3"/>
        <w:ind w:left="113" w:right="107" w:firstLine="708"/>
        <w:jc w:val="both"/>
      </w:pPr>
      <w:r>
        <w:t>Информационная поддержка и помощь в организации участия учителей в международной олимпиаде ПРОФИ-КРАЙ (сентябрь – ноябрь 201</w:t>
      </w:r>
      <w:r w:rsidR="007B0962">
        <w:t>9</w:t>
      </w:r>
      <w:r>
        <w:t>).</w:t>
      </w:r>
      <w:r w:rsidR="0075213A">
        <w:t xml:space="preserve"> Приняли</w:t>
      </w:r>
      <w:r w:rsidR="00483EFE">
        <w:t xml:space="preserve"> </w:t>
      </w:r>
      <w:r w:rsidR="007B0962">
        <w:t xml:space="preserve">участие 92 </w:t>
      </w:r>
      <w:proofErr w:type="spellStart"/>
      <w:r w:rsidR="007B0962">
        <w:t>лысьвенских</w:t>
      </w:r>
      <w:proofErr w:type="spellEnd"/>
      <w:r w:rsidR="007B0962">
        <w:t xml:space="preserve"> педагога из всех городских образовательных организаций и трех сельских: МБОУ «Кормовищенская СОШ», МБОУ «Новорождественская СОШ», МБОУ «</w:t>
      </w:r>
      <w:proofErr w:type="spellStart"/>
      <w:r w:rsidR="007B0962">
        <w:t>Моховлянская</w:t>
      </w:r>
      <w:proofErr w:type="spellEnd"/>
      <w:r w:rsidR="007B0962">
        <w:t xml:space="preserve"> ООШ».</w:t>
      </w:r>
    </w:p>
    <w:p w:rsidR="00B54EC1" w:rsidRDefault="007B0962" w:rsidP="00483EFE">
      <w:pPr>
        <w:pStyle w:val="a3"/>
        <w:ind w:left="0" w:right="107"/>
        <w:jc w:val="both"/>
      </w:pPr>
      <w:r>
        <w:t>Во второй тур прошли 47 педагогов</w:t>
      </w:r>
      <w:r w:rsidR="0075213A">
        <w:t>.</w:t>
      </w:r>
      <w:r>
        <w:t xml:space="preserve"> В прошлом учебном году было</w:t>
      </w:r>
      <w:r w:rsidR="00483EFE">
        <w:t xml:space="preserve"> </w:t>
      </w:r>
      <w:r w:rsidR="008531F3" w:rsidRPr="0075213A">
        <w:t>138 учителей</w:t>
      </w:r>
      <w:r w:rsidR="00B54EC1">
        <w:t xml:space="preserve"> </w:t>
      </w:r>
      <w:r w:rsidR="008531F3" w:rsidRPr="0075213A">
        <w:t>- предметников приняли участие в I(заочном) туре, во второй тур вышли 48 человек (34,7%).</w:t>
      </w:r>
    </w:p>
    <w:p w:rsidR="00B54EC1" w:rsidRDefault="00B54EC1" w:rsidP="00483EFE">
      <w:pPr>
        <w:pStyle w:val="a3"/>
        <w:ind w:left="0" w:right="107"/>
        <w:jc w:val="both"/>
      </w:pPr>
      <w:r>
        <w:t>По итогам 2 (очного) тура Олимпиады в десятку лучших в олимпиаде по английскому языку вошла Волхонцева Юлия Вячеславовна, учитель англий</w:t>
      </w:r>
      <w:r w:rsidR="000113A8">
        <w:t xml:space="preserve">ского языка МАОУ «Лицей </w:t>
      </w:r>
      <w:proofErr w:type="spellStart"/>
      <w:r w:rsidR="000113A8">
        <w:t>ВЕКТОРиЯ</w:t>
      </w:r>
      <w:proofErr w:type="spellEnd"/>
      <w:r>
        <w:t>».</w:t>
      </w:r>
    </w:p>
    <w:p w:rsidR="00535840" w:rsidRDefault="00535840" w:rsidP="00483EFE">
      <w:pPr>
        <w:ind w:left="113" w:right="105"/>
        <w:jc w:val="both"/>
        <w:rPr>
          <w:i/>
          <w:sz w:val="24"/>
        </w:rPr>
      </w:pPr>
    </w:p>
    <w:p w:rsidR="00535840" w:rsidRDefault="008531F3" w:rsidP="00483EFE">
      <w:pPr>
        <w:pStyle w:val="a3"/>
        <w:ind w:left="114" w:right="104" w:firstLine="708"/>
        <w:jc w:val="both"/>
        <w:rPr>
          <w:i/>
        </w:rPr>
      </w:pPr>
      <w:r>
        <w:t xml:space="preserve">Инициирование участия педагогов в детско-взрослых образовательных мероприятиях Муниципальный интеллектуальный праздник «НАУКОФЕСТ» - </w:t>
      </w:r>
      <w:r w:rsidR="0015238E">
        <w:t xml:space="preserve">52 педагога и </w:t>
      </w:r>
      <w:r w:rsidR="00B53472">
        <w:t>293</w:t>
      </w:r>
      <w:r>
        <w:t xml:space="preserve"> обучающихся приняли участие в празднике, организовано 1</w:t>
      </w:r>
      <w:r w:rsidR="00B53472">
        <w:t>2</w:t>
      </w:r>
      <w:r>
        <w:t xml:space="preserve"> площадок </w:t>
      </w:r>
      <w:r>
        <w:rPr>
          <w:i/>
        </w:rPr>
        <w:t>(справка прилагается)</w:t>
      </w:r>
    </w:p>
    <w:p w:rsidR="00535840" w:rsidRDefault="008531F3" w:rsidP="00483EFE">
      <w:pPr>
        <w:pStyle w:val="a3"/>
        <w:ind w:left="114" w:right="108" w:firstLine="708"/>
        <w:jc w:val="both"/>
      </w:pPr>
      <w:r>
        <w:t>Оказание помощи в организации мероприятий для педагогов и обучающихся ОО ЛГО: разработка положений конкурсов, олимпиад, интеллектуальных игр и др. (в течение года).</w:t>
      </w:r>
    </w:p>
    <w:p w:rsidR="00535840" w:rsidRPr="009C567A" w:rsidRDefault="008531F3" w:rsidP="00483EFE">
      <w:pPr>
        <w:pStyle w:val="a3"/>
        <w:ind w:left="114" w:right="106" w:firstLine="708"/>
        <w:jc w:val="both"/>
      </w:pPr>
      <w:r>
        <w:lastRenderedPageBreak/>
        <w:t xml:space="preserve">В течение года согласно Единому календарному графику муниципальных мероприятий в рамках ГМФ </w:t>
      </w:r>
      <w:r w:rsidRPr="009C567A">
        <w:t xml:space="preserve">проведено </w:t>
      </w:r>
      <w:r w:rsidR="009C567A" w:rsidRPr="009C567A">
        <w:t>22</w:t>
      </w:r>
      <w:r w:rsidR="00DA676C">
        <w:t xml:space="preserve"> </w:t>
      </w:r>
      <w:r w:rsidR="009C567A" w:rsidRPr="009C567A">
        <w:t>м</w:t>
      </w:r>
      <w:r w:rsidRPr="009C567A">
        <w:t>ер</w:t>
      </w:r>
      <w:r w:rsidR="009C567A" w:rsidRPr="009C567A">
        <w:t>оприятия. Из</w:t>
      </w:r>
      <w:r w:rsidR="009C567A">
        <w:t xml:space="preserve"> </w:t>
      </w:r>
      <w:r w:rsidR="00B8307F">
        <w:t xml:space="preserve">- </w:t>
      </w:r>
      <w:proofErr w:type="gramStart"/>
      <w:r w:rsidR="009C567A">
        <w:t>за карантина</w:t>
      </w:r>
      <w:proofErr w:type="gramEnd"/>
      <w:r w:rsidR="009C567A">
        <w:t xml:space="preserve"> по </w:t>
      </w:r>
      <w:r w:rsidR="009C567A">
        <w:rPr>
          <w:lang w:val="en-US"/>
        </w:rPr>
        <w:t>COVID</w:t>
      </w:r>
      <w:r w:rsidR="009C567A" w:rsidRPr="009C567A">
        <w:t>-19</w:t>
      </w:r>
      <w:r w:rsidR="009C567A">
        <w:t xml:space="preserve"> не состоялись мероприятия, запланированные на апрель 2020 года</w:t>
      </w:r>
    </w:p>
    <w:p w:rsidR="00535840" w:rsidRDefault="008531F3" w:rsidP="00483EFE">
      <w:pPr>
        <w:pStyle w:val="a3"/>
        <w:ind w:left="114" w:right="105" w:firstLine="767"/>
        <w:jc w:val="both"/>
      </w:pPr>
      <w:r>
        <w:t xml:space="preserve">По итогам </w:t>
      </w:r>
      <w:r w:rsidR="00237AD0">
        <w:t xml:space="preserve">представленных данных  от </w:t>
      </w:r>
      <w:r>
        <w:t xml:space="preserve"> руководителей ГМФ отмечено, что самые запоминающиеся мероприятия были:</w:t>
      </w:r>
    </w:p>
    <w:p w:rsidR="00590B77" w:rsidRDefault="00590B77" w:rsidP="00590B77">
      <w:pPr>
        <w:pStyle w:val="a4"/>
        <w:numPr>
          <w:ilvl w:val="0"/>
          <w:numId w:val="1"/>
        </w:numPr>
        <w:tabs>
          <w:tab w:val="left" w:pos="822"/>
        </w:tabs>
        <w:spacing w:before="64"/>
        <w:ind w:right="105" w:hanging="360"/>
        <w:jc w:val="both"/>
        <w:rPr>
          <w:sz w:val="24"/>
        </w:rPr>
      </w:pPr>
      <w:r>
        <w:rPr>
          <w:sz w:val="24"/>
        </w:rPr>
        <w:t>Интеллектуальный праздник «</w:t>
      </w:r>
      <w:proofErr w:type="spellStart"/>
      <w:r>
        <w:rPr>
          <w:sz w:val="24"/>
        </w:rPr>
        <w:t>Наукофест</w:t>
      </w:r>
      <w:proofErr w:type="spellEnd"/>
      <w:r>
        <w:rPr>
          <w:sz w:val="24"/>
        </w:rPr>
        <w:t>» - все ГМФ</w:t>
      </w:r>
    </w:p>
    <w:p w:rsidR="00535840" w:rsidRDefault="008531F3" w:rsidP="00483EFE">
      <w:pPr>
        <w:pStyle w:val="a4"/>
        <w:numPr>
          <w:ilvl w:val="0"/>
          <w:numId w:val="1"/>
        </w:numPr>
        <w:tabs>
          <w:tab w:val="left" w:pos="822"/>
        </w:tabs>
        <w:spacing w:before="64"/>
        <w:ind w:right="105" w:hanging="360"/>
        <w:jc w:val="both"/>
        <w:rPr>
          <w:sz w:val="24"/>
        </w:rPr>
      </w:pPr>
      <w:r>
        <w:rPr>
          <w:sz w:val="24"/>
        </w:rPr>
        <w:t xml:space="preserve">Конкурс чтецов, </w:t>
      </w:r>
      <w:r w:rsidR="0015238E">
        <w:rPr>
          <w:sz w:val="24"/>
        </w:rPr>
        <w:t>«Через все прошли и победили»</w:t>
      </w:r>
      <w:r w:rsidR="00DA7E25">
        <w:rPr>
          <w:sz w:val="24"/>
        </w:rPr>
        <w:t xml:space="preserve">, «Лингвистическое путешествие» </w:t>
      </w:r>
      <w:r w:rsidR="00ED6474">
        <w:rPr>
          <w:sz w:val="24"/>
        </w:rPr>
        <w:t xml:space="preserve">конкурс «Читай со мной!» </w:t>
      </w:r>
      <w:r w:rsidR="0015238E">
        <w:rPr>
          <w:sz w:val="24"/>
        </w:rPr>
        <w:t>-</w:t>
      </w:r>
      <w:r>
        <w:rPr>
          <w:sz w:val="24"/>
        </w:rPr>
        <w:t xml:space="preserve"> ГМФ руководителей ШМО учителей русского языка и литературы</w:t>
      </w:r>
    </w:p>
    <w:p w:rsidR="00B671E6" w:rsidRDefault="00B671E6" w:rsidP="00483EFE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 xml:space="preserve">Проект </w:t>
      </w:r>
      <w:r w:rsidRPr="00B671E6">
        <w:rPr>
          <w:sz w:val="24"/>
        </w:rPr>
        <w:t xml:space="preserve">"Инструкция: в поисках смыслов" </w:t>
      </w:r>
      <w:r>
        <w:rPr>
          <w:sz w:val="24"/>
        </w:rPr>
        <w:t>– ГМФ учителей технологии</w:t>
      </w:r>
    </w:p>
    <w:p w:rsidR="00435C3D" w:rsidRDefault="00435C3D" w:rsidP="00483EFE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>Сетевой муниципальный проект</w:t>
      </w:r>
      <w:r w:rsidR="00722777">
        <w:rPr>
          <w:sz w:val="24"/>
        </w:rPr>
        <w:t xml:space="preserve"> «</w:t>
      </w:r>
      <w:r>
        <w:rPr>
          <w:sz w:val="24"/>
        </w:rPr>
        <w:t xml:space="preserve">И пусть поколения помнят», Сетевой проект «Цифровой мир. Смысловое чтение», </w:t>
      </w:r>
      <w:r w:rsidR="00722777">
        <w:rPr>
          <w:sz w:val="24"/>
        </w:rPr>
        <w:t>8 муниципальная интеллектуальная игра, Пермский географический диктант</w:t>
      </w:r>
      <w:r w:rsidR="0030427E">
        <w:rPr>
          <w:sz w:val="24"/>
        </w:rPr>
        <w:t>,</w:t>
      </w:r>
      <w:r w:rsidR="00AE7FDE">
        <w:rPr>
          <w:sz w:val="24"/>
        </w:rPr>
        <w:t xml:space="preserve"> экскурсия в ХЭЦ </w:t>
      </w:r>
      <w:r w:rsidR="00722777">
        <w:rPr>
          <w:sz w:val="24"/>
        </w:rPr>
        <w:t>- ГМФ учителей географии</w:t>
      </w:r>
    </w:p>
    <w:p w:rsidR="00CA1C5D" w:rsidRDefault="00CA1C5D" w:rsidP="00483EFE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>«Клуб</w:t>
      </w:r>
      <w:r w:rsidR="00483EFE">
        <w:rPr>
          <w:sz w:val="24"/>
        </w:rPr>
        <w:t xml:space="preserve"> </w:t>
      </w:r>
      <w:r>
        <w:rPr>
          <w:sz w:val="24"/>
        </w:rPr>
        <w:t>одаренных детей», экскурсия в музей «</w:t>
      </w:r>
      <w:proofErr w:type="spellStart"/>
      <w:r>
        <w:rPr>
          <w:sz w:val="24"/>
        </w:rPr>
        <w:t>Лысьвенская</w:t>
      </w:r>
      <w:proofErr w:type="spellEnd"/>
      <w:r>
        <w:rPr>
          <w:sz w:val="24"/>
        </w:rPr>
        <w:t xml:space="preserve"> палитра»</w:t>
      </w:r>
      <w:r w:rsidR="00032AD4">
        <w:rPr>
          <w:sz w:val="24"/>
        </w:rPr>
        <w:t xml:space="preserve"> - ГМФ учителей ИЗО и черчения</w:t>
      </w:r>
    </w:p>
    <w:p w:rsidR="000E62B0" w:rsidRDefault="000E62B0" w:rsidP="00483EFE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 w:rsidRPr="000E62B0">
        <w:rPr>
          <w:sz w:val="24"/>
        </w:rPr>
        <w:t>Интеллектуальная игра для учащихся, супертест в формате ЕГЭ,</w:t>
      </w:r>
      <w:r w:rsidR="00483EFE">
        <w:rPr>
          <w:sz w:val="24"/>
        </w:rPr>
        <w:t xml:space="preserve"> </w:t>
      </w:r>
      <w:r w:rsidRPr="000E62B0">
        <w:rPr>
          <w:sz w:val="24"/>
        </w:rPr>
        <w:t>фестиваль мастер-классов в Кунгуре</w:t>
      </w:r>
      <w:r w:rsidR="00B32549">
        <w:rPr>
          <w:sz w:val="24"/>
        </w:rPr>
        <w:t xml:space="preserve"> </w:t>
      </w:r>
      <w:r>
        <w:rPr>
          <w:sz w:val="24"/>
        </w:rPr>
        <w:t>- ГМФ учителей английского языка</w:t>
      </w:r>
    </w:p>
    <w:p w:rsidR="00032AD4" w:rsidRDefault="008A0B1A" w:rsidP="008A43E1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>Работа на</w:t>
      </w:r>
      <w:r w:rsidR="008A43E1">
        <w:rPr>
          <w:sz w:val="24"/>
        </w:rPr>
        <w:t xml:space="preserve">д проектом по смысловому чтению </w:t>
      </w:r>
      <w:r w:rsidR="008A43E1" w:rsidRPr="008A43E1">
        <w:rPr>
          <w:sz w:val="24"/>
        </w:rPr>
        <w:t>"Инструкция: в поисках смыслов"</w:t>
      </w:r>
      <w:r>
        <w:rPr>
          <w:sz w:val="24"/>
        </w:rPr>
        <w:t>- ГМФ учителей технологии</w:t>
      </w:r>
    </w:p>
    <w:p w:rsidR="00B8307F" w:rsidRDefault="00DB7073" w:rsidP="00483EFE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>«Интеллектуальные игры и олимпиады, работа над проектом «Тайны учебника математики» - ГМФ руководителей ШМО учителей математики</w:t>
      </w:r>
    </w:p>
    <w:p w:rsidR="0030427E" w:rsidRPr="0030427E" w:rsidRDefault="0030427E" w:rsidP="0030427E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 w:rsidRPr="0030427E">
        <w:rPr>
          <w:sz w:val="24"/>
        </w:rPr>
        <w:t>Смысловое чтение на уроках музыки» - ГМФ учителей музыки</w:t>
      </w:r>
    </w:p>
    <w:p w:rsidR="0030427E" w:rsidRDefault="0030427E" w:rsidP="0030427E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 w:rsidRPr="0030427E">
        <w:rPr>
          <w:sz w:val="24"/>
        </w:rPr>
        <w:t>Методический проект «Буклет как один из эффективных способов работы с текстом на уроках истории и обществознания», Правовая игра «Права ребёнка», IV Муниципальная конференция школьных рефератов по истории и обществознанию, практикум  «Историческая карта», виртуальная олимпиада для учащихся 5 – 6 классов по истории и обществознанию» - ГМФ учителей истории и обществознания</w:t>
      </w:r>
    </w:p>
    <w:p w:rsidR="0085678F" w:rsidRPr="0030427E" w:rsidRDefault="0085678F" w:rsidP="0030427E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>Игра по смысловому чтению «Спортивный эрудит»</w:t>
      </w:r>
      <w:r w:rsidR="00D2111E">
        <w:rPr>
          <w:sz w:val="24"/>
        </w:rPr>
        <w:t xml:space="preserve">, различные спортивные соревнования </w:t>
      </w:r>
      <w:r>
        <w:rPr>
          <w:sz w:val="24"/>
        </w:rPr>
        <w:t xml:space="preserve"> - ГМФ  учителей физической культуры</w:t>
      </w:r>
    </w:p>
    <w:p w:rsidR="00DA7E25" w:rsidRDefault="0028586A" w:rsidP="00483EFE">
      <w:pPr>
        <w:pStyle w:val="a4"/>
        <w:numPr>
          <w:ilvl w:val="0"/>
          <w:numId w:val="1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 xml:space="preserve"> Проект «Смысловое чтение на уроках физики» - ГМФ учителей физики</w:t>
      </w:r>
    </w:p>
    <w:p w:rsidR="00535840" w:rsidRDefault="00535840" w:rsidP="00483EFE">
      <w:pPr>
        <w:pStyle w:val="a3"/>
        <w:spacing w:before="3"/>
        <w:ind w:left="0"/>
        <w:jc w:val="both"/>
      </w:pPr>
    </w:p>
    <w:p w:rsidR="00566CE2" w:rsidRDefault="00566CE2" w:rsidP="00483EFE">
      <w:pPr>
        <w:pStyle w:val="a3"/>
        <w:spacing w:before="3"/>
        <w:ind w:left="0"/>
        <w:jc w:val="both"/>
      </w:pPr>
      <w:r>
        <w:t xml:space="preserve">В текущем учебном году расширилось сотрудничество предметных </w:t>
      </w:r>
      <w:proofErr w:type="gramStart"/>
      <w:r>
        <w:t>ГМФ  с</w:t>
      </w:r>
      <w:proofErr w:type="gramEnd"/>
      <w:r>
        <w:t xml:space="preserve"> другими профессиональными  объединениями:</w:t>
      </w:r>
    </w:p>
    <w:p w:rsidR="00566CE2" w:rsidRDefault="00566CE2" w:rsidP="00566CE2">
      <w:pPr>
        <w:pStyle w:val="a3"/>
        <w:numPr>
          <w:ilvl w:val="0"/>
          <w:numId w:val="6"/>
        </w:numPr>
        <w:spacing w:before="3"/>
        <w:jc w:val="both"/>
      </w:pPr>
      <w:r>
        <w:t>ГМФ руководителей ШМО учителей русского языка и литературы с ГМФ библиотечных специалистов</w:t>
      </w:r>
    </w:p>
    <w:p w:rsidR="00566CE2" w:rsidRDefault="00566CE2" w:rsidP="00566CE2">
      <w:pPr>
        <w:pStyle w:val="a3"/>
        <w:numPr>
          <w:ilvl w:val="0"/>
          <w:numId w:val="6"/>
        </w:numPr>
        <w:spacing w:before="3"/>
        <w:jc w:val="both"/>
      </w:pPr>
      <w:r>
        <w:t>ГМФ</w:t>
      </w:r>
      <w:r w:rsidR="00D64938">
        <w:t xml:space="preserve"> учителей музыки с   преподавателями ДШИ</w:t>
      </w:r>
    </w:p>
    <w:p w:rsidR="00D64938" w:rsidRDefault="00EC3CE9" w:rsidP="00EC3CE9">
      <w:pPr>
        <w:pStyle w:val="a3"/>
        <w:numPr>
          <w:ilvl w:val="0"/>
          <w:numId w:val="6"/>
        </w:numPr>
        <w:spacing w:before="3"/>
        <w:jc w:val="both"/>
      </w:pPr>
      <w:r>
        <w:t>ГМФ учителей технологии- д</w:t>
      </w:r>
      <w:r w:rsidRPr="00EC3CE9">
        <w:t xml:space="preserve">истанционно с Методическим формированием учителей технологии </w:t>
      </w:r>
      <w:proofErr w:type="spellStart"/>
      <w:r w:rsidRPr="00EC3CE9">
        <w:t>г.Пермь</w:t>
      </w:r>
      <w:proofErr w:type="spellEnd"/>
      <w:r>
        <w:t xml:space="preserve"> </w:t>
      </w:r>
    </w:p>
    <w:p w:rsidR="00EC3CE9" w:rsidRDefault="005C525E" w:rsidP="00EC3CE9">
      <w:pPr>
        <w:pStyle w:val="a3"/>
        <w:numPr>
          <w:ilvl w:val="0"/>
          <w:numId w:val="6"/>
        </w:numPr>
        <w:spacing w:before="3"/>
        <w:jc w:val="both"/>
      </w:pPr>
      <w:r>
        <w:t>ГМФ учителей географии- с преподавателями ЛПК</w:t>
      </w:r>
      <w:r w:rsidR="00BF6D34">
        <w:t xml:space="preserve"> </w:t>
      </w:r>
      <w:r w:rsidR="00590B77">
        <w:t>(</w:t>
      </w:r>
      <w:r>
        <w:t>Географический и этнографический диктант), с ГМФ руководителей ШМО учителей начальных классов,</w:t>
      </w:r>
      <w:r w:rsidR="003F29CA">
        <w:t xml:space="preserve"> ГМФ учителей истории и обществознания</w:t>
      </w:r>
    </w:p>
    <w:p w:rsidR="00535840" w:rsidRDefault="008531F3" w:rsidP="00483EFE">
      <w:pPr>
        <w:pStyle w:val="1"/>
        <w:jc w:val="both"/>
      </w:pPr>
      <w:r>
        <w:t>Выводы:</w:t>
      </w:r>
    </w:p>
    <w:p w:rsidR="00535840" w:rsidRDefault="008531F3" w:rsidP="00483EFE">
      <w:pPr>
        <w:pStyle w:val="a3"/>
        <w:ind w:left="113" w:right="108"/>
        <w:jc w:val="both"/>
      </w:pPr>
      <w:r>
        <w:t>В рамках ГМФ уделяется большое внимание вопросам качества образования, подготовки к итоговой аттестации, ведется работа с учащимися по подготовке к ОГЭ, ГВЭ и ЕГЭ, выявлен</w:t>
      </w:r>
      <w:r w:rsidR="00A12998">
        <w:t>ие и работа с одаренными детьми,  качественно проводятся мероприятия для педагогов и обучающихся.</w:t>
      </w:r>
    </w:p>
    <w:p w:rsidR="00535840" w:rsidRDefault="00535840" w:rsidP="00483EFE">
      <w:pPr>
        <w:pStyle w:val="a3"/>
        <w:spacing w:before="10"/>
        <w:ind w:left="0"/>
        <w:jc w:val="both"/>
        <w:rPr>
          <w:sz w:val="23"/>
        </w:rPr>
      </w:pPr>
    </w:p>
    <w:p w:rsidR="00535840" w:rsidRDefault="00032AD4" w:rsidP="00483EFE">
      <w:pPr>
        <w:pStyle w:val="a3"/>
        <w:ind w:left="113" w:right="571" w:firstLine="708"/>
        <w:jc w:val="both"/>
      </w:pPr>
      <w:r>
        <w:t>В работе над единой методической темой предметные ГМФ приняли активное участие и разработали свои собственные проекты, которые защитили на ГЭМС и получили статус муниципальных:</w:t>
      </w:r>
    </w:p>
    <w:p w:rsidR="00032AD4" w:rsidRDefault="00032AD4" w:rsidP="00483EFE">
      <w:pPr>
        <w:pStyle w:val="a3"/>
        <w:ind w:left="113" w:right="571" w:firstLine="708"/>
        <w:jc w:val="both"/>
      </w:pPr>
    </w:p>
    <w:p w:rsidR="00A6210A" w:rsidRPr="00A6210A" w:rsidRDefault="00A6210A" w:rsidP="00483EFE">
      <w:pPr>
        <w:pStyle w:val="a4"/>
        <w:numPr>
          <w:ilvl w:val="0"/>
          <w:numId w:val="1"/>
        </w:numPr>
        <w:jc w:val="both"/>
        <w:rPr>
          <w:sz w:val="24"/>
        </w:rPr>
      </w:pPr>
      <w:r w:rsidRPr="00A6210A">
        <w:rPr>
          <w:sz w:val="24"/>
        </w:rPr>
        <w:t>Проект "Инструкция: в поисках смыслов" – ГМФ учителей технологии</w:t>
      </w:r>
    </w:p>
    <w:p w:rsidR="00535840" w:rsidRDefault="00A6210A" w:rsidP="00483EFE">
      <w:pPr>
        <w:pStyle w:val="a4"/>
        <w:numPr>
          <w:ilvl w:val="0"/>
          <w:numId w:val="1"/>
        </w:numPr>
        <w:tabs>
          <w:tab w:val="left" w:pos="822"/>
        </w:tabs>
        <w:ind w:left="822" w:hanging="349"/>
        <w:jc w:val="both"/>
        <w:rPr>
          <w:sz w:val="24"/>
        </w:rPr>
      </w:pPr>
      <w:r>
        <w:rPr>
          <w:sz w:val="24"/>
        </w:rPr>
        <w:t>Проект «Химия со смыслом» - ГМФ учителей химии</w:t>
      </w:r>
    </w:p>
    <w:p w:rsidR="00A6210A" w:rsidRDefault="00A6210A" w:rsidP="00483EFE">
      <w:pPr>
        <w:pStyle w:val="a4"/>
        <w:numPr>
          <w:ilvl w:val="0"/>
          <w:numId w:val="1"/>
        </w:numPr>
        <w:tabs>
          <w:tab w:val="left" w:pos="822"/>
        </w:tabs>
        <w:ind w:left="822" w:hanging="349"/>
        <w:jc w:val="both"/>
        <w:rPr>
          <w:sz w:val="24"/>
        </w:rPr>
      </w:pPr>
      <w:r>
        <w:rPr>
          <w:sz w:val="24"/>
        </w:rPr>
        <w:t>Проект</w:t>
      </w:r>
      <w:r w:rsidR="00962E96">
        <w:rPr>
          <w:sz w:val="24"/>
        </w:rPr>
        <w:t>» Удивительные смыслы биологии» - ГМФ учителей биологии</w:t>
      </w:r>
    </w:p>
    <w:p w:rsidR="00962E96" w:rsidRDefault="00962E96" w:rsidP="00483EFE">
      <w:pPr>
        <w:pStyle w:val="a4"/>
        <w:numPr>
          <w:ilvl w:val="0"/>
          <w:numId w:val="1"/>
        </w:numPr>
        <w:tabs>
          <w:tab w:val="left" w:pos="822"/>
        </w:tabs>
        <w:ind w:left="822" w:hanging="349"/>
        <w:jc w:val="both"/>
        <w:rPr>
          <w:sz w:val="24"/>
        </w:rPr>
      </w:pPr>
      <w:r>
        <w:rPr>
          <w:sz w:val="24"/>
        </w:rPr>
        <w:t>Проект «Тайна учебника математики»</w:t>
      </w:r>
      <w:r w:rsidR="0080019F">
        <w:rPr>
          <w:sz w:val="24"/>
        </w:rPr>
        <w:t xml:space="preserve"> </w:t>
      </w:r>
      <w:r>
        <w:rPr>
          <w:sz w:val="24"/>
        </w:rPr>
        <w:t>-</w:t>
      </w:r>
      <w:r w:rsidR="0080019F">
        <w:rPr>
          <w:sz w:val="24"/>
        </w:rPr>
        <w:t xml:space="preserve"> </w:t>
      </w:r>
      <w:r>
        <w:rPr>
          <w:sz w:val="24"/>
        </w:rPr>
        <w:t>ГМФ руководителей ШМО учителей математики</w:t>
      </w:r>
    </w:p>
    <w:p w:rsidR="00962E96" w:rsidRDefault="00962E96" w:rsidP="00483EFE">
      <w:pPr>
        <w:pStyle w:val="a4"/>
        <w:numPr>
          <w:ilvl w:val="0"/>
          <w:numId w:val="1"/>
        </w:numPr>
        <w:tabs>
          <w:tab w:val="left" w:pos="822"/>
        </w:tabs>
        <w:jc w:val="both"/>
        <w:rPr>
          <w:sz w:val="24"/>
        </w:rPr>
      </w:pPr>
      <w:r w:rsidRPr="00962E96">
        <w:rPr>
          <w:sz w:val="24"/>
        </w:rPr>
        <w:t>Проект «Буклет как эффективный способ работы с текстом на уроках истории и обществознания</w:t>
      </w:r>
      <w:r w:rsidR="00691F71">
        <w:rPr>
          <w:sz w:val="24"/>
        </w:rPr>
        <w:t>» - ГМФ учителей истории и обществознания</w:t>
      </w:r>
    </w:p>
    <w:p w:rsidR="00691F71" w:rsidRDefault="00691F71" w:rsidP="00483EFE">
      <w:pPr>
        <w:pStyle w:val="a4"/>
        <w:numPr>
          <w:ilvl w:val="0"/>
          <w:numId w:val="1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lastRenderedPageBreak/>
        <w:t>Проект «Цифровой мир. Смысловое чтение»- ГМФ учителей географии</w:t>
      </w:r>
    </w:p>
    <w:p w:rsidR="00691F71" w:rsidRPr="00962E96" w:rsidRDefault="00691F71" w:rsidP="00483EFE">
      <w:pPr>
        <w:pStyle w:val="a4"/>
        <w:numPr>
          <w:ilvl w:val="0"/>
          <w:numId w:val="1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Проект «Смысловое чтение на уроках физики»</w:t>
      </w:r>
      <w:r w:rsidR="0080019F">
        <w:rPr>
          <w:sz w:val="24"/>
        </w:rPr>
        <w:t xml:space="preserve"> </w:t>
      </w:r>
      <w:r>
        <w:rPr>
          <w:sz w:val="24"/>
        </w:rPr>
        <w:t>-</w:t>
      </w:r>
      <w:r w:rsidR="0080019F">
        <w:rPr>
          <w:sz w:val="24"/>
        </w:rPr>
        <w:t xml:space="preserve"> </w:t>
      </w:r>
      <w:r>
        <w:rPr>
          <w:sz w:val="24"/>
        </w:rPr>
        <w:t>ГМФ учителей физики</w:t>
      </w:r>
    </w:p>
    <w:p w:rsidR="00AE2C00" w:rsidRDefault="00AE2C00" w:rsidP="00483EFE">
      <w:pPr>
        <w:pStyle w:val="1"/>
        <w:spacing w:before="3"/>
        <w:jc w:val="both"/>
      </w:pPr>
    </w:p>
    <w:p w:rsidR="00535840" w:rsidRDefault="008531F3" w:rsidP="00483EFE">
      <w:pPr>
        <w:pStyle w:val="1"/>
        <w:spacing w:before="3"/>
        <w:jc w:val="both"/>
      </w:pPr>
      <w:r>
        <w:t>Предложения:</w:t>
      </w:r>
    </w:p>
    <w:p w:rsidR="00535840" w:rsidRDefault="008531F3" w:rsidP="00483EFE">
      <w:pPr>
        <w:pStyle w:val="a4"/>
        <w:numPr>
          <w:ilvl w:val="0"/>
          <w:numId w:val="2"/>
        </w:numPr>
        <w:tabs>
          <w:tab w:val="left" w:pos="822"/>
        </w:tabs>
        <w:spacing w:line="293" w:lineRule="exact"/>
        <w:ind w:left="822" w:hanging="349"/>
        <w:jc w:val="both"/>
        <w:rPr>
          <w:sz w:val="24"/>
        </w:rPr>
      </w:pPr>
      <w:r>
        <w:rPr>
          <w:sz w:val="24"/>
        </w:rPr>
        <w:t>Продолжить разработку и реализацию</w:t>
      </w:r>
      <w:r w:rsidR="00483EFE">
        <w:rPr>
          <w:sz w:val="24"/>
        </w:rPr>
        <w:t xml:space="preserve"> </w:t>
      </w:r>
      <w:r w:rsidR="00AE2C00">
        <w:rPr>
          <w:sz w:val="24"/>
        </w:rPr>
        <w:t>муниципальных</w:t>
      </w:r>
      <w:r>
        <w:rPr>
          <w:sz w:val="24"/>
        </w:rPr>
        <w:t xml:space="preserve"> проектов </w:t>
      </w:r>
      <w:r w:rsidR="00AE2C00">
        <w:rPr>
          <w:sz w:val="24"/>
        </w:rPr>
        <w:t>по единой методической теме</w:t>
      </w:r>
    </w:p>
    <w:p w:rsidR="008365CE" w:rsidRDefault="008365CE" w:rsidP="00483EFE">
      <w:pPr>
        <w:pStyle w:val="a3"/>
        <w:ind w:left="0"/>
        <w:jc w:val="both"/>
      </w:pPr>
    </w:p>
    <w:p w:rsidR="00535840" w:rsidRDefault="008531F3" w:rsidP="00483EFE">
      <w:pPr>
        <w:pStyle w:val="1"/>
        <w:numPr>
          <w:ilvl w:val="0"/>
          <w:numId w:val="3"/>
        </w:numPr>
        <w:tabs>
          <w:tab w:val="left" w:pos="822"/>
        </w:tabs>
        <w:ind w:hanging="349"/>
        <w:jc w:val="both"/>
      </w:pPr>
      <w:r>
        <w:t>Механизмы реализации третьей</w:t>
      </w:r>
      <w:r>
        <w:rPr>
          <w:spacing w:val="-4"/>
        </w:rPr>
        <w:t xml:space="preserve"> </w:t>
      </w:r>
      <w:r>
        <w:t>задачи:</w:t>
      </w:r>
    </w:p>
    <w:p w:rsidR="00535840" w:rsidRDefault="008531F3" w:rsidP="00483EF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left="822" w:hanging="349"/>
        <w:jc w:val="both"/>
        <w:rPr>
          <w:sz w:val="24"/>
        </w:rPr>
      </w:pPr>
      <w:r>
        <w:rPr>
          <w:sz w:val="24"/>
        </w:rPr>
        <w:t>Семинар по теме «</w:t>
      </w:r>
      <w:r w:rsidR="0096539C">
        <w:rPr>
          <w:sz w:val="24"/>
        </w:rPr>
        <w:t>Сетевой проект под ключ» -</w:t>
      </w:r>
      <w:r w:rsidR="008365CE">
        <w:rPr>
          <w:sz w:val="24"/>
        </w:rPr>
        <w:t xml:space="preserve"> </w:t>
      </w:r>
      <w:r w:rsidR="0096539C">
        <w:rPr>
          <w:sz w:val="24"/>
        </w:rPr>
        <w:t xml:space="preserve">Орлова С.Р. </w:t>
      </w:r>
    </w:p>
    <w:p w:rsidR="00535840" w:rsidRDefault="008531F3" w:rsidP="00483EF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left="822" w:hanging="349"/>
        <w:jc w:val="both"/>
        <w:rPr>
          <w:sz w:val="24"/>
        </w:rPr>
      </w:pPr>
      <w:r>
        <w:rPr>
          <w:sz w:val="24"/>
        </w:rPr>
        <w:t>Семинар</w:t>
      </w:r>
      <w:r w:rsidR="0096539C">
        <w:rPr>
          <w:sz w:val="24"/>
        </w:rPr>
        <w:t xml:space="preserve"> «Подготовка к проведению ВПР»- Воронова Т.Г.</w:t>
      </w:r>
      <w:r>
        <w:rPr>
          <w:sz w:val="24"/>
        </w:rPr>
        <w:t>.</w:t>
      </w:r>
    </w:p>
    <w:p w:rsidR="00535840" w:rsidRDefault="00BD0E80" w:rsidP="00483EF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33" w:right="107" w:hanging="360"/>
        <w:jc w:val="both"/>
        <w:rPr>
          <w:sz w:val="24"/>
        </w:rPr>
      </w:pPr>
      <w:r>
        <w:rPr>
          <w:sz w:val="24"/>
        </w:rPr>
        <w:t>Подведение промежуточных итогов муниципального проекта «В поисках смыслов»</w:t>
      </w:r>
    </w:p>
    <w:p w:rsidR="00535840" w:rsidRDefault="00D008BC" w:rsidP="00483EF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left="822" w:hanging="349"/>
        <w:jc w:val="both"/>
        <w:rPr>
          <w:sz w:val="24"/>
        </w:rPr>
      </w:pPr>
      <w:r>
        <w:rPr>
          <w:sz w:val="24"/>
        </w:rPr>
        <w:t>Подведение итогов проведения школьного и муниципального этапа ВСОШ - Горошникова Г.Л.</w:t>
      </w:r>
    </w:p>
    <w:p w:rsidR="00535840" w:rsidRDefault="008531F3" w:rsidP="00483EF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33" w:right="105" w:hanging="360"/>
        <w:jc w:val="both"/>
        <w:rPr>
          <w:sz w:val="24"/>
        </w:rPr>
      </w:pPr>
      <w:r>
        <w:rPr>
          <w:sz w:val="24"/>
        </w:rPr>
        <w:t>Тесное сотрудничество по вопросам повышения квалификации руководителей ГМФ и педагогов с методистом по КПК Черепановой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</w:p>
    <w:p w:rsidR="00D008BC" w:rsidRDefault="00D008BC" w:rsidP="00483EFE">
      <w:pPr>
        <w:tabs>
          <w:tab w:val="left" w:pos="821"/>
          <w:tab w:val="left" w:pos="822"/>
        </w:tabs>
        <w:ind w:left="473" w:right="105"/>
        <w:jc w:val="both"/>
        <w:rPr>
          <w:sz w:val="24"/>
        </w:rPr>
      </w:pPr>
      <w:r>
        <w:rPr>
          <w:sz w:val="24"/>
        </w:rPr>
        <w:t>В связи с экстренным проведением семинара по подготовке к ВПР не удалось провести семинар-практикум «Сингапурская методика. Современная образовательная технология или…»</w:t>
      </w:r>
    </w:p>
    <w:p w:rsidR="00A6065D" w:rsidRDefault="00A6065D" w:rsidP="00F86814">
      <w:pPr>
        <w:ind w:firstLine="473"/>
        <w:rPr>
          <w:sz w:val="24"/>
        </w:rPr>
      </w:pPr>
      <w:r>
        <w:rPr>
          <w:sz w:val="24"/>
        </w:rPr>
        <w:t>Два руководителя ГМФ приняли участие в краевом конкурсе,</w:t>
      </w:r>
      <w:r w:rsidR="00F567F3" w:rsidRPr="00F567F3">
        <w:t xml:space="preserve"> </w:t>
      </w:r>
      <w:r w:rsidR="00F567F3" w:rsidRPr="00F567F3">
        <w:rPr>
          <w:sz w:val="24"/>
        </w:rPr>
        <w:t>«Методическая копилка по аттестации - 2019»</w:t>
      </w:r>
      <w:r w:rsidR="00F567F3">
        <w:rPr>
          <w:sz w:val="24"/>
        </w:rPr>
        <w:t>,</w:t>
      </w:r>
      <w:r>
        <w:rPr>
          <w:sz w:val="24"/>
        </w:rPr>
        <w:t xml:space="preserve"> организованном ИРО ПК </w:t>
      </w:r>
      <w:r w:rsidR="00F567F3">
        <w:rPr>
          <w:sz w:val="24"/>
        </w:rPr>
        <w:t xml:space="preserve"> через сетевое сообщество педагогов </w:t>
      </w:r>
      <w:r w:rsidR="00F86814">
        <w:rPr>
          <w:sz w:val="24"/>
        </w:rPr>
        <w:t>Пермского края: Прозорова С.А. и Дегтярева С.Ф.</w:t>
      </w:r>
    </w:p>
    <w:p w:rsidR="0032285D" w:rsidRPr="00FB43A3" w:rsidRDefault="0032285D" w:rsidP="00483EFE">
      <w:pPr>
        <w:tabs>
          <w:tab w:val="left" w:pos="821"/>
          <w:tab w:val="left" w:pos="822"/>
        </w:tabs>
        <w:ind w:left="473" w:right="105"/>
        <w:jc w:val="both"/>
        <w:rPr>
          <w:b/>
          <w:sz w:val="24"/>
        </w:rPr>
      </w:pPr>
      <w:r w:rsidRPr="00FB43A3">
        <w:rPr>
          <w:b/>
          <w:sz w:val="24"/>
        </w:rPr>
        <w:t>Предложения:</w:t>
      </w:r>
    </w:p>
    <w:p w:rsidR="0032285D" w:rsidRDefault="0032285D" w:rsidP="00FB43A3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right="105"/>
        <w:jc w:val="both"/>
        <w:rPr>
          <w:sz w:val="24"/>
        </w:rPr>
      </w:pPr>
      <w:r w:rsidRPr="00FB43A3">
        <w:rPr>
          <w:sz w:val="24"/>
        </w:rPr>
        <w:t>Провести семинар-практикум по теме «Сингапурская методика. Современная образовательная технология или…» в следующем учебном году.</w:t>
      </w:r>
    </w:p>
    <w:p w:rsidR="00FB43A3" w:rsidRPr="00FB43A3" w:rsidRDefault="00FB43A3" w:rsidP="00FB43A3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right="105"/>
        <w:jc w:val="both"/>
        <w:rPr>
          <w:sz w:val="24"/>
        </w:rPr>
      </w:pPr>
      <w:r>
        <w:rPr>
          <w:sz w:val="24"/>
        </w:rPr>
        <w:t>Учесть предложения руководителей предметных ГМФ, поступивших в ходе проведении итогового заседания ГМФ</w:t>
      </w:r>
    </w:p>
    <w:p w:rsidR="0032285D" w:rsidRPr="00D008BC" w:rsidRDefault="0032285D" w:rsidP="00483EFE">
      <w:pPr>
        <w:tabs>
          <w:tab w:val="left" w:pos="821"/>
          <w:tab w:val="left" w:pos="822"/>
        </w:tabs>
        <w:ind w:left="473" w:right="105"/>
        <w:jc w:val="both"/>
        <w:rPr>
          <w:sz w:val="24"/>
        </w:rPr>
      </w:pPr>
    </w:p>
    <w:p w:rsidR="00535840" w:rsidRDefault="008531F3" w:rsidP="00483EFE">
      <w:pPr>
        <w:pStyle w:val="1"/>
        <w:jc w:val="both"/>
      </w:pPr>
      <w:r>
        <w:t>Оценка работы:</w:t>
      </w:r>
    </w:p>
    <w:p w:rsidR="00535840" w:rsidRDefault="008531F3" w:rsidP="00483EFE">
      <w:pPr>
        <w:pStyle w:val="a3"/>
        <w:ind w:left="113" w:right="571"/>
        <w:jc w:val="both"/>
      </w:pPr>
      <w:r>
        <w:t>План работы ГМФ руководителей предметных ГМФ выполнен. Работу считаю удовлетворительной.</w:t>
      </w:r>
    </w:p>
    <w:p w:rsidR="00535840" w:rsidRDefault="00535840" w:rsidP="00483EFE">
      <w:pPr>
        <w:pStyle w:val="a3"/>
        <w:spacing w:before="10"/>
        <w:ind w:left="0"/>
        <w:jc w:val="both"/>
        <w:rPr>
          <w:sz w:val="23"/>
        </w:rPr>
      </w:pPr>
    </w:p>
    <w:sectPr w:rsidR="00535840">
      <w:pgSz w:w="11910" w:h="16840"/>
      <w:pgMar w:top="5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1CD"/>
    <w:multiLevelType w:val="hybridMultilevel"/>
    <w:tmpl w:val="24E25834"/>
    <w:lvl w:ilvl="0" w:tplc="564061A2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0DCC662">
      <w:numFmt w:val="bullet"/>
      <w:lvlText w:val="•"/>
      <w:lvlJc w:val="left"/>
      <w:pPr>
        <w:ind w:left="1770" w:hanging="348"/>
      </w:pPr>
      <w:rPr>
        <w:rFonts w:hint="default"/>
        <w:lang w:val="ru-RU" w:eastAsia="ru-RU" w:bidi="ru-RU"/>
      </w:rPr>
    </w:lvl>
    <w:lvl w:ilvl="2" w:tplc="1E201EDE">
      <w:numFmt w:val="bullet"/>
      <w:lvlText w:val="•"/>
      <w:lvlJc w:val="left"/>
      <w:pPr>
        <w:ind w:left="2700" w:hanging="348"/>
      </w:pPr>
      <w:rPr>
        <w:rFonts w:hint="default"/>
        <w:lang w:val="ru-RU" w:eastAsia="ru-RU" w:bidi="ru-RU"/>
      </w:rPr>
    </w:lvl>
    <w:lvl w:ilvl="3" w:tplc="B09CC93C">
      <w:numFmt w:val="bullet"/>
      <w:lvlText w:val="•"/>
      <w:lvlJc w:val="left"/>
      <w:pPr>
        <w:ind w:left="3631" w:hanging="348"/>
      </w:pPr>
      <w:rPr>
        <w:rFonts w:hint="default"/>
        <w:lang w:val="ru-RU" w:eastAsia="ru-RU" w:bidi="ru-RU"/>
      </w:rPr>
    </w:lvl>
    <w:lvl w:ilvl="4" w:tplc="984C356A">
      <w:numFmt w:val="bullet"/>
      <w:lvlText w:val="•"/>
      <w:lvlJc w:val="left"/>
      <w:pPr>
        <w:ind w:left="4561" w:hanging="348"/>
      </w:pPr>
      <w:rPr>
        <w:rFonts w:hint="default"/>
        <w:lang w:val="ru-RU" w:eastAsia="ru-RU" w:bidi="ru-RU"/>
      </w:rPr>
    </w:lvl>
    <w:lvl w:ilvl="5" w:tplc="6C1CD7A0">
      <w:numFmt w:val="bullet"/>
      <w:lvlText w:val="•"/>
      <w:lvlJc w:val="left"/>
      <w:pPr>
        <w:ind w:left="5492" w:hanging="348"/>
      </w:pPr>
      <w:rPr>
        <w:rFonts w:hint="default"/>
        <w:lang w:val="ru-RU" w:eastAsia="ru-RU" w:bidi="ru-RU"/>
      </w:rPr>
    </w:lvl>
    <w:lvl w:ilvl="6" w:tplc="9BD4A6BE">
      <w:numFmt w:val="bullet"/>
      <w:lvlText w:val="•"/>
      <w:lvlJc w:val="left"/>
      <w:pPr>
        <w:ind w:left="6422" w:hanging="348"/>
      </w:pPr>
      <w:rPr>
        <w:rFonts w:hint="default"/>
        <w:lang w:val="ru-RU" w:eastAsia="ru-RU" w:bidi="ru-RU"/>
      </w:rPr>
    </w:lvl>
    <w:lvl w:ilvl="7" w:tplc="44EA28F0">
      <w:numFmt w:val="bullet"/>
      <w:lvlText w:val="•"/>
      <w:lvlJc w:val="left"/>
      <w:pPr>
        <w:ind w:left="7353" w:hanging="348"/>
      </w:pPr>
      <w:rPr>
        <w:rFonts w:hint="default"/>
        <w:lang w:val="ru-RU" w:eastAsia="ru-RU" w:bidi="ru-RU"/>
      </w:rPr>
    </w:lvl>
    <w:lvl w:ilvl="8" w:tplc="04C20098">
      <w:numFmt w:val="bullet"/>
      <w:lvlText w:val="•"/>
      <w:lvlJc w:val="left"/>
      <w:pPr>
        <w:ind w:left="8283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16F56367"/>
    <w:multiLevelType w:val="hybridMultilevel"/>
    <w:tmpl w:val="6414E80E"/>
    <w:lvl w:ilvl="0" w:tplc="108E5302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F8E8802A">
      <w:numFmt w:val="bullet"/>
      <w:lvlText w:val="•"/>
      <w:lvlJc w:val="left"/>
      <w:pPr>
        <w:ind w:left="1752" w:hanging="348"/>
      </w:pPr>
      <w:rPr>
        <w:rFonts w:hint="default"/>
        <w:lang w:val="ru-RU" w:eastAsia="ru-RU" w:bidi="ru-RU"/>
      </w:rPr>
    </w:lvl>
    <w:lvl w:ilvl="2" w:tplc="60C49E04">
      <w:numFmt w:val="bullet"/>
      <w:lvlText w:val="•"/>
      <w:lvlJc w:val="left"/>
      <w:pPr>
        <w:ind w:left="2684" w:hanging="348"/>
      </w:pPr>
      <w:rPr>
        <w:rFonts w:hint="default"/>
        <w:lang w:val="ru-RU" w:eastAsia="ru-RU" w:bidi="ru-RU"/>
      </w:rPr>
    </w:lvl>
    <w:lvl w:ilvl="3" w:tplc="89564CEE">
      <w:numFmt w:val="bullet"/>
      <w:lvlText w:val="•"/>
      <w:lvlJc w:val="left"/>
      <w:pPr>
        <w:ind w:left="3617" w:hanging="348"/>
      </w:pPr>
      <w:rPr>
        <w:rFonts w:hint="default"/>
        <w:lang w:val="ru-RU" w:eastAsia="ru-RU" w:bidi="ru-RU"/>
      </w:rPr>
    </w:lvl>
    <w:lvl w:ilvl="4" w:tplc="A6DCBB20">
      <w:numFmt w:val="bullet"/>
      <w:lvlText w:val="•"/>
      <w:lvlJc w:val="left"/>
      <w:pPr>
        <w:ind w:left="4549" w:hanging="348"/>
      </w:pPr>
      <w:rPr>
        <w:rFonts w:hint="default"/>
        <w:lang w:val="ru-RU" w:eastAsia="ru-RU" w:bidi="ru-RU"/>
      </w:rPr>
    </w:lvl>
    <w:lvl w:ilvl="5" w:tplc="5C7C6CD0">
      <w:numFmt w:val="bullet"/>
      <w:lvlText w:val="•"/>
      <w:lvlJc w:val="left"/>
      <w:pPr>
        <w:ind w:left="5482" w:hanging="348"/>
      </w:pPr>
      <w:rPr>
        <w:rFonts w:hint="default"/>
        <w:lang w:val="ru-RU" w:eastAsia="ru-RU" w:bidi="ru-RU"/>
      </w:rPr>
    </w:lvl>
    <w:lvl w:ilvl="6" w:tplc="FDB83586">
      <w:numFmt w:val="bullet"/>
      <w:lvlText w:val="•"/>
      <w:lvlJc w:val="left"/>
      <w:pPr>
        <w:ind w:left="6414" w:hanging="348"/>
      </w:pPr>
      <w:rPr>
        <w:rFonts w:hint="default"/>
        <w:lang w:val="ru-RU" w:eastAsia="ru-RU" w:bidi="ru-RU"/>
      </w:rPr>
    </w:lvl>
    <w:lvl w:ilvl="7" w:tplc="C86C5330">
      <w:numFmt w:val="bullet"/>
      <w:lvlText w:val="•"/>
      <w:lvlJc w:val="left"/>
      <w:pPr>
        <w:ind w:left="7347" w:hanging="348"/>
      </w:pPr>
      <w:rPr>
        <w:rFonts w:hint="default"/>
        <w:lang w:val="ru-RU" w:eastAsia="ru-RU" w:bidi="ru-RU"/>
      </w:rPr>
    </w:lvl>
    <w:lvl w:ilvl="8" w:tplc="D0F4D2FE">
      <w:numFmt w:val="bullet"/>
      <w:lvlText w:val="•"/>
      <w:lvlJc w:val="left"/>
      <w:pPr>
        <w:ind w:left="8279" w:hanging="348"/>
      </w:pPr>
      <w:rPr>
        <w:rFonts w:hint="default"/>
        <w:lang w:val="ru-RU" w:eastAsia="ru-RU" w:bidi="ru-RU"/>
      </w:rPr>
    </w:lvl>
  </w:abstractNum>
  <w:abstractNum w:abstractNumId="2" w15:restartNumberingAfterBreak="0">
    <w:nsid w:val="1AC12419"/>
    <w:multiLevelType w:val="hybridMultilevel"/>
    <w:tmpl w:val="3A1CD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2173"/>
    <w:multiLevelType w:val="hybridMultilevel"/>
    <w:tmpl w:val="F78C804A"/>
    <w:lvl w:ilvl="0" w:tplc="3FE6E950">
      <w:numFmt w:val="bullet"/>
      <w:lvlText w:val=""/>
      <w:lvlJc w:val="left"/>
      <w:pPr>
        <w:ind w:left="834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14CE340">
      <w:numFmt w:val="bullet"/>
      <w:lvlText w:val="•"/>
      <w:lvlJc w:val="left"/>
      <w:pPr>
        <w:ind w:left="1770" w:hanging="348"/>
      </w:pPr>
      <w:rPr>
        <w:rFonts w:hint="default"/>
        <w:lang w:val="ru-RU" w:eastAsia="ru-RU" w:bidi="ru-RU"/>
      </w:rPr>
    </w:lvl>
    <w:lvl w:ilvl="2" w:tplc="BF06F46E">
      <w:numFmt w:val="bullet"/>
      <w:lvlText w:val="•"/>
      <w:lvlJc w:val="left"/>
      <w:pPr>
        <w:ind w:left="2700" w:hanging="348"/>
      </w:pPr>
      <w:rPr>
        <w:rFonts w:hint="default"/>
        <w:lang w:val="ru-RU" w:eastAsia="ru-RU" w:bidi="ru-RU"/>
      </w:rPr>
    </w:lvl>
    <w:lvl w:ilvl="3" w:tplc="B7CC98B4">
      <w:numFmt w:val="bullet"/>
      <w:lvlText w:val="•"/>
      <w:lvlJc w:val="left"/>
      <w:pPr>
        <w:ind w:left="3631" w:hanging="348"/>
      </w:pPr>
      <w:rPr>
        <w:rFonts w:hint="default"/>
        <w:lang w:val="ru-RU" w:eastAsia="ru-RU" w:bidi="ru-RU"/>
      </w:rPr>
    </w:lvl>
    <w:lvl w:ilvl="4" w:tplc="BCEEA926">
      <w:numFmt w:val="bullet"/>
      <w:lvlText w:val="•"/>
      <w:lvlJc w:val="left"/>
      <w:pPr>
        <w:ind w:left="4561" w:hanging="348"/>
      </w:pPr>
      <w:rPr>
        <w:rFonts w:hint="default"/>
        <w:lang w:val="ru-RU" w:eastAsia="ru-RU" w:bidi="ru-RU"/>
      </w:rPr>
    </w:lvl>
    <w:lvl w:ilvl="5" w:tplc="BC2C6016">
      <w:numFmt w:val="bullet"/>
      <w:lvlText w:val="•"/>
      <w:lvlJc w:val="left"/>
      <w:pPr>
        <w:ind w:left="5492" w:hanging="348"/>
      </w:pPr>
      <w:rPr>
        <w:rFonts w:hint="default"/>
        <w:lang w:val="ru-RU" w:eastAsia="ru-RU" w:bidi="ru-RU"/>
      </w:rPr>
    </w:lvl>
    <w:lvl w:ilvl="6" w:tplc="C4E2B928">
      <w:numFmt w:val="bullet"/>
      <w:lvlText w:val="•"/>
      <w:lvlJc w:val="left"/>
      <w:pPr>
        <w:ind w:left="6422" w:hanging="348"/>
      </w:pPr>
      <w:rPr>
        <w:rFonts w:hint="default"/>
        <w:lang w:val="ru-RU" w:eastAsia="ru-RU" w:bidi="ru-RU"/>
      </w:rPr>
    </w:lvl>
    <w:lvl w:ilvl="7" w:tplc="DBA27422">
      <w:numFmt w:val="bullet"/>
      <w:lvlText w:val="•"/>
      <w:lvlJc w:val="left"/>
      <w:pPr>
        <w:ind w:left="7353" w:hanging="348"/>
      </w:pPr>
      <w:rPr>
        <w:rFonts w:hint="default"/>
        <w:lang w:val="ru-RU" w:eastAsia="ru-RU" w:bidi="ru-RU"/>
      </w:rPr>
    </w:lvl>
    <w:lvl w:ilvl="8" w:tplc="B9128746">
      <w:numFmt w:val="bullet"/>
      <w:lvlText w:val="•"/>
      <w:lvlJc w:val="left"/>
      <w:pPr>
        <w:ind w:left="8283" w:hanging="348"/>
      </w:pPr>
      <w:rPr>
        <w:rFonts w:hint="default"/>
        <w:lang w:val="ru-RU" w:eastAsia="ru-RU" w:bidi="ru-RU"/>
      </w:rPr>
    </w:lvl>
  </w:abstractNum>
  <w:abstractNum w:abstractNumId="4" w15:restartNumberingAfterBreak="0">
    <w:nsid w:val="6A004C80"/>
    <w:multiLevelType w:val="hybridMultilevel"/>
    <w:tmpl w:val="059A5518"/>
    <w:lvl w:ilvl="0" w:tplc="13DE68D0">
      <w:start w:val="1"/>
      <w:numFmt w:val="decimal"/>
      <w:lvlText w:val="%1.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4C04A82E">
      <w:numFmt w:val="bullet"/>
      <w:lvlText w:val="•"/>
      <w:lvlJc w:val="left"/>
      <w:pPr>
        <w:ind w:left="1770" w:hanging="348"/>
      </w:pPr>
      <w:rPr>
        <w:rFonts w:hint="default"/>
        <w:lang w:val="ru-RU" w:eastAsia="ru-RU" w:bidi="ru-RU"/>
      </w:rPr>
    </w:lvl>
    <w:lvl w:ilvl="2" w:tplc="69963918">
      <w:numFmt w:val="bullet"/>
      <w:lvlText w:val="•"/>
      <w:lvlJc w:val="left"/>
      <w:pPr>
        <w:ind w:left="2700" w:hanging="348"/>
      </w:pPr>
      <w:rPr>
        <w:rFonts w:hint="default"/>
        <w:lang w:val="ru-RU" w:eastAsia="ru-RU" w:bidi="ru-RU"/>
      </w:rPr>
    </w:lvl>
    <w:lvl w:ilvl="3" w:tplc="E07C7802">
      <w:numFmt w:val="bullet"/>
      <w:lvlText w:val="•"/>
      <w:lvlJc w:val="left"/>
      <w:pPr>
        <w:ind w:left="3631" w:hanging="348"/>
      </w:pPr>
      <w:rPr>
        <w:rFonts w:hint="default"/>
        <w:lang w:val="ru-RU" w:eastAsia="ru-RU" w:bidi="ru-RU"/>
      </w:rPr>
    </w:lvl>
    <w:lvl w:ilvl="4" w:tplc="7910C2E0">
      <w:numFmt w:val="bullet"/>
      <w:lvlText w:val="•"/>
      <w:lvlJc w:val="left"/>
      <w:pPr>
        <w:ind w:left="4561" w:hanging="348"/>
      </w:pPr>
      <w:rPr>
        <w:rFonts w:hint="default"/>
        <w:lang w:val="ru-RU" w:eastAsia="ru-RU" w:bidi="ru-RU"/>
      </w:rPr>
    </w:lvl>
    <w:lvl w:ilvl="5" w:tplc="B71C249A">
      <w:numFmt w:val="bullet"/>
      <w:lvlText w:val="•"/>
      <w:lvlJc w:val="left"/>
      <w:pPr>
        <w:ind w:left="5492" w:hanging="348"/>
      </w:pPr>
      <w:rPr>
        <w:rFonts w:hint="default"/>
        <w:lang w:val="ru-RU" w:eastAsia="ru-RU" w:bidi="ru-RU"/>
      </w:rPr>
    </w:lvl>
    <w:lvl w:ilvl="6" w:tplc="8AAC7B7E">
      <w:numFmt w:val="bullet"/>
      <w:lvlText w:val="•"/>
      <w:lvlJc w:val="left"/>
      <w:pPr>
        <w:ind w:left="6422" w:hanging="348"/>
      </w:pPr>
      <w:rPr>
        <w:rFonts w:hint="default"/>
        <w:lang w:val="ru-RU" w:eastAsia="ru-RU" w:bidi="ru-RU"/>
      </w:rPr>
    </w:lvl>
    <w:lvl w:ilvl="7" w:tplc="1E26E02E">
      <w:numFmt w:val="bullet"/>
      <w:lvlText w:val="•"/>
      <w:lvlJc w:val="left"/>
      <w:pPr>
        <w:ind w:left="7353" w:hanging="348"/>
      </w:pPr>
      <w:rPr>
        <w:rFonts w:hint="default"/>
        <w:lang w:val="ru-RU" w:eastAsia="ru-RU" w:bidi="ru-RU"/>
      </w:rPr>
    </w:lvl>
    <w:lvl w:ilvl="8" w:tplc="E2FEB03E">
      <w:numFmt w:val="bullet"/>
      <w:lvlText w:val="•"/>
      <w:lvlJc w:val="left"/>
      <w:pPr>
        <w:ind w:left="8283" w:hanging="348"/>
      </w:pPr>
      <w:rPr>
        <w:rFonts w:hint="default"/>
        <w:lang w:val="ru-RU" w:eastAsia="ru-RU" w:bidi="ru-RU"/>
      </w:rPr>
    </w:lvl>
  </w:abstractNum>
  <w:abstractNum w:abstractNumId="5" w15:restartNumberingAfterBreak="0">
    <w:nsid w:val="73F72459"/>
    <w:multiLevelType w:val="hybridMultilevel"/>
    <w:tmpl w:val="4DCAC7FA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40"/>
    <w:rsid w:val="000113A8"/>
    <w:rsid w:val="00032AD4"/>
    <w:rsid w:val="000E62B0"/>
    <w:rsid w:val="0015238E"/>
    <w:rsid w:val="00152440"/>
    <w:rsid w:val="00237AD0"/>
    <w:rsid w:val="0028586A"/>
    <w:rsid w:val="0030427E"/>
    <w:rsid w:val="0032285D"/>
    <w:rsid w:val="00345F63"/>
    <w:rsid w:val="003F29CA"/>
    <w:rsid w:val="00435C3D"/>
    <w:rsid w:val="00475AA2"/>
    <w:rsid w:val="00483EFE"/>
    <w:rsid w:val="00535840"/>
    <w:rsid w:val="00566CE2"/>
    <w:rsid w:val="005826FE"/>
    <w:rsid w:val="00590B77"/>
    <w:rsid w:val="005A22B8"/>
    <w:rsid w:val="005B2761"/>
    <w:rsid w:val="005C525E"/>
    <w:rsid w:val="00691F71"/>
    <w:rsid w:val="006A367F"/>
    <w:rsid w:val="00722777"/>
    <w:rsid w:val="0075213A"/>
    <w:rsid w:val="007B0962"/>
    <w:rsid w:val="007C0ED5"/>
    <w:rsid w:val="0080019F"/>
    <w:rsid w:val="008365CE"/>
    <w:rsid w:val="008531F3"/>
    <w:rsid w:val="0085678F"/>
    <w:rsid w:val="008A0B1A"/>
    <w:rsid w:val="008A43E1"/>
    <w:rsid w:val="008C059D"/>
    <w:rsid w:val="00962E96"/>
    <w:rsid w:val="0096539C"/>
    <w:rsid w:val="009C567A"/>
    <w:rsid w:val="00A12998"/>
    <w:rsid w:val="00A6065D"/>
    <w:rsid w:val="00A6210A"/>
    <w:rsid w:val="00A97947"/>
    <w:rsid w:val="00AE2C00"/>
    <w:rsid w:val="00AE7FDE"/>
    <w:rsid w:val="00B32549"/>
    <w:rsid w:val="00B53472"/>
    <w:rsid w:val="00B54EC1"/>
    <w:rsid w:val="00B671E6"/>
    <w:rsid w:val="00B8307F"/>
    <w:rsid w:val="00BC332C"/>
    <w:rsid w:val="00BD0E80"/>
    <w:rsid w:val="00BF6D34"/>
    <w:rsid w:val="00C06D0A"/>
    <w:rsid w:val="00C14AFB"/>
    <w:rsid w:val="00CA1C5D"/>
    <w:rsid w:val="00D008BC"/>
    <w:rsid w:val="00D2111E"/>
    <w:rsid w:val="00D416A2"/>
    <w:rsid w:val="00D428F5"/>
    <w:rsid w:val="00D64938"/>
    <w:rsid w:val="00DA676C"/>
    <w:rsid w:val="00DA7E25"/>
    <w:rsid w:val="00DB7073"/>
    <w:rsid w:val="00EC3668"/>
    <w:rsid w:val="00EC3CE9"/>
    <w:rsid w:val="00EC73E5"/>
    <w:rsid w:val="00ED6474"/>
    <w:rsid w:val="00F31FDE"/>
    <w:rsid w:val="00F423AA"/>
    <w:rsid w:val="00F567F3"/>
    <w:rsid w:val="00F86814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AB5F-2F9E-4EC8-A910-1277204F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5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Русинова</dc:creator>
  <cp:lastModifiedBy>Пользователь Windows</cp:lastModifiedBy>
  <cp:revision>2</cp:revision>
  <dcterms:created xsi:type="dcterms:W3CDTF">2020-05-28T07:51:00Z</dcterms:created>
  <dcterms:modified xsi:type="dcterms:W3CDTF">2020-05-28T07:51:00Z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2020-05-19T00:00:00Z</vt:filetime>
  </property>
</Properties>
</file>