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C102ED" w14:textId="6078799B" w:rsidR="00A51D58" w:rsidRDefault="00A51D58" w:rsidP="00B8641A">
      <w:pPr>
        <w:tabs>
          <w:tab w:val="left" w:pos="2083"/>
          <w:tab w:val="center" w:pos="4819"/>
        </w:tabs>
        <w:spacing w:line="276" w:lineRule="auto"/>
        <w:rPr>
          <w:rFonts w:cs="Calibri"/>
          <w:b/>
          <w:color w:val="000000"/>
          <w:lang w:val="ru-RU"/>
        </w:rPr>
      </w:pPr>
    </w:p>
    <w:p w14:paraId="45FC41E3" w14:textId="77777777" w:rsidR="00631AB7" w:rsidRDefault="00631AB7" w:rsidP="00B8641A">
      <w:pPr>
        <w:tabs>
          <w:tab w:val="left" w:pos="2083"/>
          <w:tab w:val="center" w:pos="4819"/>
        </w:tabs>
        <w:spacing w:line="276" w:lineRule="auto"/>
        <w:rPr>
          <w:rFonts w:cs="Calibri"/>
          <w:b/>
          <w:color w:val="000000"/>
          <w:szCs w:val="20"/>
          <w:lang w:val="ru-RU"/>
        </w:rPr>
      </w:pPr>
    </w:p>
    <w:p w14:paraId="1361444D" w14:textId="77777777" w:rsidR="00022C93" w:rsidRDefault="00022C93" w:rsidP="00AF7886">
      <w:pPr>
        <w:tabs>
          <w:tab w:val="left" w:pos="2083"/>
          <w:tab w:val="center" w:pos="4819"/>
        </w:tabs>
        <w:spacing w:line="276" w:lineRule="auto"/>
        <w:rPr>
          <w:rFonts w:cs="Calibri"/>
          <w:b/>
          <w:color w:val="000000"/>
          <w:sz w:val="28"/>
          <w:szCs w:val="28"/>
          <w:lang w:val="ru-RU"/>
        </w:rPr>
      </w:pPr>
    </w:p>
    <w:p w14:paraId="2A9A3695" w14:textId="586E1D27" w:rsidR="00910408" w:rsidRPr="00AF7886" w:rsidRDefault="00910408" w:rsidP="00B8641A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 w:val="28"/>
          <w:szCs w:val="28"/>
          <w:lang w:val="ru-RU"/>
        </w:rPr>
      </w:pPr>
      <w:r w:rsidRPr="00AF7886">
        <w:rPr>
          <w:b/>
          <w:color w:val="000000"/>
          <w:sz w:val="28"/>
          <w:szCs w:val="28"/>
          <w:lang w:val="ru-RU"/>
        </w:rPr>
        <w:t>ПРОГРАММА ВЕБИНАРА</w:t>
      </w:r>
    </w:p>
    <w:p w14:paraId="65A9A5D5" w14:textId="302009F2" w:rsidR="00022C93" w:rsidRPr="00AF7886" w:rsidRDefault="00B8641A" w:rsidP="00AF7886">
      <w:pPr>
        <w:jc w:val="center"/>
        <w:rPr>
          <w:b/>
          <w:sz w:val="28"/>
          <w:szCs w:val="28"/>
          <w:lang w:val="ru-RU" w:bidi="en-US"/>
        </w:rPr>
      </w:pPr>
      <w:r w:rsidRPr="00AF7886">
        <w:rPr>
          <w:b/>
          <w:sz w:val="28"/>
          <w:szCs w:val="28"/>
          <w:lang w:val="ru-RU" w:bidi="en-US"/>
        </w:rPr>
        <w:t>«</w:t>
      </w:r>
      <w:r w:rsidR="007E5C88" w:rsidRPr="007E5C88">
        <w:rPr>
          <w:b/>
          <w:sz w:val="28"/>
          <w:szCs w:val="28"/>
          <w:lang w:val="ru-RU" w:bidi="en-US"/>
        </w:rPr>
        <w:t>Завершение 2019-20 и подготовка к 2020-21 учебному году в условиях нормативно-правовой неопределенности</w:t>
      </w:r>
      <w:r w:rsidRPr="00AF7886">
        <w:rPr>
          <w:b/>
          <w:sz w:val="28"/>
          <w:szCs w:val="28"/>
          <w:lang w:val="ru-RU" w:bidi="en-US"/>
        </w:rPr>
        <w:t>»</w:t>
      </w:r>
    </w:p>
    <w:p w14:paraId="74C13F4B" w14:textId="00C09999" w:rsidR="00910408" w:rsidRPr="00AF7886" w:rsidRDefault="007E5C88" w:rsidP="00B8641A">
      <w:pPr>
        <w:jc w:val="center"/>
        <w:rPr>
          <w:b/>
          <w:color w:val="000000"/>
          <w:szCs w:val="20"/>
          <w:lang w:val="ru-RU"/>
        </w:rPr>
      </w:pPr>
      <w:r>
        <w:rPr>
          <w:b/>
          <w:color w:val="000000"/>
          <w:szCs w:val="20"/>
          <w:lang w:val="ru-RU"/>
        </w:rPr>
        <w:t>2</w:t>
      </w:r>
      <w:r w:rsidR="001A6840" w:rsidRPr="00AF7886">
        <w:rPr>
          <w:b/>
          <w:color w:val="000000"/>
          <w:szCs w:val="20"/>
          <w:lang w:val="ru-RU"/>
        </w:rPr>
        <w:t>4</w:t>
      </w:r>
      <w:r w:rsidR="00910408" w:rsidRPr="00AF7886">
        <w:rPr>
          <w:b/>
          <w:color w:val="000000"/>
          <w:szCs w:val="20"/>
          <w:lang w:val="ru-RU"/>
        </w:rPr>
        <w:t xml:space="preserve"> </w:t>
      </w:r>
      <w:r w:rsidR="00310157">
        <w:rPr>
          <w:b/>
          <w:color w:val="000000"/>
          <w:szCs w:val="20"/>
          <w:lang w:val="ru-RU"/>
        </w:rPr>
        <w:t xml:space="preserve">июня </w:t>
      </w:r>
      <w:r w:rsidR="00910408" w:rsidRPr="00AF7886">
        <w:rPr>
          <w:b/>
          <w:color w:val="000000"/>
          <w:szCs w:val="20"/>
          <w:lang w:val="ru-RU"/>
        </w:rPr>
        <w:t>20</w:t>
      </w:r>
      <w:r w:rsidR="001A6840" w:rsidRPr="00AF7886">
        <w:rPr>
          <w:b/>
          <w:color w:val="000000"/>
          <w:szCs w:val="20"/>
          <w:lang w:val="ru-RU"/>
        </w:rPr>
        <w:t>20</w:t>
      </w:r>
      <w:r w:rsidR="00910408" w:rsidRPr="00AF7886">
        <w:rPr>
          <w:b/>
          <w:color w:val="000000"/>
          <w:szCs w:val="20"/>
          <w:lang w:val="ru-RU"/>
        </w:rPr>
        <w:t xml:space="preserve"> г., 10</w:t>
      </w:r>
      <w:r w:rsidR="00BE7C2D" w:rsidRPr="00AF7886">
        <w:rPr>
          <w:b/>
          <w:color w:val="000000"/>
          <w:szCs w:val="20"/>
          <w:lang w:val="ru-RU"/>
        </w:rPr>
        <w:t>:</w:t>
      </w:r>
      <w:r w:rsidR="00910408" w:rsidRPr="00AF7886">
        <w:rPr>
          <w:b/>
          <w:color w:val="000000"/>
          <w:szCs w:val="20"/>
          <w:lang w:val="ru-RU"/>
        </w:rPr>
        <w:t>00 – 12</w:t>
      </w:r>
      <w:r w:rsidR="00BE7C2D" w:rsidRPr="00AF7886">
        <w:rPr>
          <w:b/>
          <w:color w:val="000000"/>
          <w:szCs w:val="20"/>
          <w:lang w:val="ru-RU"/>
        </w:rPr>
        <w:t>:</w:t>
      </w:r>
      <w:r w:rsidR="00910408" w:rsidRPr="00AF7886">
        <w:rPr>
          <w:b/>
          <w:color w:val="000000"/>
          <w:szCs w:val="20"/>
          <w:lang w:val="ru-RU"/>
        </w:rPr>
        <w:t xml:space="preserve">00 </w:t>
      </w:r>
      <w:r w:rsidR="00CE1521" w:rsidRPr="00AF7886">
        <w:rPr>
          <w:b/>
          <w:color w:val="000000"/>
          <w:szCs w:val="20"/>
          <w:lang w:val="ru-RU"/>
        </w:rPr>
        <w:t>по МСК</w:t>
      </w:r>
      <w:r w:rsidR="003320D3" w:rsidRPr="00AF7886">
        <w:rPr>
          <w:b/>
          <w:color w:val="000000"/>
          <w:szCs w:val="20"/>
          <w:lang w:val="ru-RU"/>
        </w:rPr>
        <w:t xml:space="preserve"> в </w:t>
      </w:r>
      <w:r w:rsidR="003320D3" w:rsidRPr="00AF7886">
        <w:rPr>
          <w:b/>
          <w:color w:val="000000"/>
          <w:szCs w:val="20"/>
        </w:rPr>
        <w:t>online</w:t>
      </w:r>
      <w:r w:rsidR="003320D3" w:rsidRPr="00AF7886">
        <w:rPr>
          <w:b/>
          <w:color w:val="000000"/>
          <w:szCs w:val="20"/>
          <w:lang w:val="ru-RU"/>
        </w:rPr>
        <w:t xml:space="preserve"> формате.</w:t>
      </w:r>
    </w:p>
    <w:p w14:paraId="0F7DB360" w14:textId="6457175B" w:rsidR="00B8641A" w:rsidRPr="00AF7886" w:rsidRDefault="00B8641A" w:rsidP="000161D6">
      <w:pPr>
        <w:jc w:val="center"/>
        <w:rPr>
          <w:b/>
          <w:color w:val="000000"/>
          <w:szCs w:val="20"/>
          <w:lang w:val="ru-RU"/>
        </w:rPr>
      </w:pPr>
    </w:p>
    <w:p w14:paraId="4FADC512" w14:textId="77777777" w:rsidR="00022C93" w:rsidRPr="00AF7886" w:rsidRDefault="00022C93" w:rsidP="000161D6">
      <w:pPr>
        <w:rPr>
          <w:b/>
          <w:lang w:val="ru-RU"/>
        </w:rPr>
      </w:pPr>
    </w:p>
    <w:p w14:paraId="210AF349" w14:textId="384BD16B" w:rsidR="00B8641A" w:rsidRPr="00AF7886" w:rsidRDefault="00B8641A" w:rsidP="000161D6">
      <w:r w:rsidRPr="00AF7886">
        <w:rPr>
          <w:b/>
        </w:rPr>
        <w:t>Задачи</w:t>
      </w:r>
      <w:r w:rsidRPr="00AF7886">
        <w:rPr>
          <w:b/>
          <w:lang w:val="ru-RU"/>
        </w:rPr>
        <w:t xml:space="preserve"> вебинара</w:t>
      </w:r>
      <w:r w:rsidRPr="00AF7886">
        <w:t>:</w:t>
      </w:r>
    </w:p>
    <w:p w14:paraId="3C240E36" w14:textId="4BBEF49F" w:rsidR="00B8641A" w:rsidRPr="00AF7886" w:rsidRDefault="001A6840" w:rsidP="000161D6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rPr>
          <w:lang w:val="ru-RU"/>
        </w:rPr>
      </w:pPr>
      <w:r w:rsidRPr="00AF7886">
        <w:rPr>
          <w:lang w:val="ru-RU"/>
        </w:rPr>
        <w:t>Разъяснить</w:t>
      </w:r>
      <w:r w:rsidR="007E5C88">
        <w:rPr>
          <w:lang w:val="ru-RU"/>
        </w:rPr>
        <w:t xml:space="preserve"> </w:t>
      </w:r>
      <w:r w:rsidR="007E5C88" w:rsidRPr="007E5C88">
        <w:rPr>
          <w:lang w:val="ru-RU"/>
        </w:rPr>
        <w:t>участникам особенности фактически сложившейся ситуации в связи с эпидемической обстановкой в регионах РФ</w:t>
      </w:r>
      <w:r w:rsidR="00B8641A" w:rsidRPr="00AF7886">
        <w:rPr>
          <w:lang w:val="ru-RU"/>
        </w:rPr>
        <w:t>.</w:t>
      </w:r>
    </w:p>
    <w:p w14:paraId="4E420D86" w14:textId="4BD88CB3" w:rsidR="00B8641A" w:rsidRPr="00AF7886" w:rsidRDefault="001A6840" w:rsidP="000161D6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rPr>
          <w:lang w:val="ru-RU"/>
        </w:rPr>
      </w:pPr>
      <w:r w:rsidRPr="00AF7886">
        <w:rPr>
          <w:lang w:val="ru-RU"/>
        </w:rPr>
        <w:t>П</w:t>
      </w:r>
      <w:r w:rsidR="007E5C88" w:rsidRPr="007E5C88">
        <w:rPr>
          <w:lang w:val="ru-RU"/>
        </w:rPr>
        <w:t>ровести сравнительный анализ нескольких вероятных сценариев развития ситуации с учетом различных факторов</w:t>
      </w:r>
      <w:r w:rsidR="00B8641A" w:rsidRPr="00AF7886">
        <w:rPr>
          <w:lang w:val="ru-RU"/>
        </w:rPr>
        <w:t>.</w:t>
      </w:r>
    </w:p>
    <w:p w14:paraId="572BF3A4" w14:textId="75A54D0B" w:rsidR="00A8218F" w:rsidRDefault="007E5C88" w:rsidP="00A8218F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rPr>
          <w:lang w:val="ru-RU"/>
        </w:rPr>
      </w:pPr>
      <w:r>
        <w:rPr>
          <w:lang w:val="ru-RU"/>
        </w:rPr>
        <w:t>П</w:t>
      </w:r>
      <w:r w:rsidRPr="007E5C88">
        <w:rPr>
          <w:lang w:val="ru-RU"/>
        </w:rPr>
        <w:t>роанализировать сложившиеся практики документационного оформления удаленного режима обучения, в том числе с применением электронного обучения, дистанционных образовательных технологий</w:t>
      </w:r>
      <w:r w:rsidR="00B8641A" w:rsidRPr="00AF7886">
        <w:rPr>
          <w:lang w:val="ru-RU"/>
        </w:rPr>
        <w:t>.</w:t>
      </w:r>
    </w:p>
    <w:p w14:paraId="76A4C52B" w14:textId="553B9613" w:rsidR="007E5C88" w:rsidRPr="00AF7886" w:rsidRDefault="007E5C88" w:rsidP="007E5C88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rPr>
          <w:lang w:val="ru-RU"/>
        </w:rPr>
      </w:pPr>
      <w:r>
        <w:rPr>
          <w:lang w:val="ru-RU"/>
        </w:rPr>
        <w:t>Д</w:t>
      </w:r>
      <w:r w:rsidRPr="007E5C88">
        <w:rPr>
          <w:lang w:val="ru-RU"/>
        </w:rPr>
        <w:t>ать рекомендации по документационному оформлению деятельности образовательной организации в различных условиях</w:t>
      </w:r>
      <w:r w:rsidRPr="00AF7886">
        <w:rPr>
          <w:lang w:val="ru-RU"/>
        </w:rPr>
        <w:t>.</w:t>
      </w:r>
    </w:p>
    <w:p w14:paraId="6189984E" w14:textId="77777777" w:rsidR="007E5C88" w:rsidRPr="00AF7886" w:rsidRDefault="007E5C88" w:rsidP="007E5C8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lang w:val="ru-RU"/>
        </w:rPr>
      </w:pPr>
    </w:p>
    <w:p w14:paraId="49EA20E3" w14:textId="77777777" w:rsidR="00A8218F" w:rsidRPr="00AF7886" w:rsidRDefault="00A8218F" w:rsidP="00A821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ru-RU"/>
        </w:rPr>
      </w:pPr>
    </w:p>
    <w:p w14:paraId="31375E8D" w14:textId="11695C61" w:rsidR="00A8218F" w:rsidRPr="007E5C88" w:rsidRDefault="00A8218F" w:rsidP="00A821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ru-RU"/>
        </w:rPr>
      </w:pPr>
      <w:r w:rsidRPr="00AF7886">
        <w:rPr>
          <w:b/>
          <w:lang w:val="ru-RU"/>
        </w:rPr>
        <w:t>Цель</w:t>
      </w:r>
      <w:r w:rsidRPr="00AF7886">
        <w:rPr>
          <w:lang w:val="ru-RU"/>
        </w:rPr>
        <w:t xml:space="preserve">: </w:t>
      </w:r>
      <w:r w:rsidR="007E5C88" w:rsidRPr="007E5C88">
        <w:rPr>
          <w:lang w:val="ru-RU"/>
        </w:rPr>
        <w:t>ознакомить участников с прогнозируемыми изменениями в порядке реализации образовательных программ</w:t>
      </w:r>
      <w:r w:rsidR="007E5C88">
        <w:rPr>
          <w:lang w:val="ru-RU"/>
        </w:rPr>
        <w:t>.</w:t>
      </w:r>
    </w:p>
    <w:p w14:paraId="3700E1F9" w14:textId="6823240A" w:rsidR="001A6840" w:rsidRPr="00AF7886" w:rsidRDefault="001A6840" w:rsidP="001A68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ru-RU"/>
        </w:rPr>
      </w:pPr>
    </w:p>
    <w:p w14:paraId="272A7C89" w14:textId="5D3078C5" w:rsidR="001A6840" w:rsidRPr="00AF7886" w:rsidRDefault="001A6840" w:rsidP="001A68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lang w:val="ru-RU"/>
        </w:rPr>
      </w:pPr>
      <w:r w:rsidRPr="00AF7886">
        <w:rPr>
          <w:b/>
          <w:bCs/>
          <w:lang w:val="ru-RU"/>
        </w:rPr>
        <w:t>Программа вебинара.</w:t>
      </w:r>
    </w:p>
    <w:p w14:paraId="1B3F8784" w14:textId="77777777" w:rsidR="00B8641A" w:rsidRPr="00AF7886" w:rsidRDefault="00B8641A" w:rsidP="00910408">
      <w:pPr>
        <w:jc w:val="center"/>
        <w:rPr>
          <w:b/>
          <w:color w:val="000000"/>
          <w:szCs w:val="20"/>
          <w:lang w:val="ru-RU"/>
        </w:rPr>
      </w:pPr>
    </w:p>
    <w:p w14:paraId="27E595DF" w14:textId="07BB7067" w:rsidR="001A6840" w:rsidRPr="00AF7886" w:rsidRDefault="009D3D67" w:rsidP="001A68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Cs/>
          <w:color w:val="222222"/>
          <w:lang w:val="ru-RU" w:eastAsia="ru-RU"/>
        </w:rPr>
      </w:pPr>
      <w:r w:rsidRPr="00AF7886">
        <w:rPr>
          <w:bCs/>
          <w:szCs w:val="20"/>
          <w:lang w:val="ru-RU"/>
        </w:rPr>
        <w:t>1.</w:t>
      </w:r>
      <w:r w:rsidR="007E5C88">
        <w:rPr>
          <w:bCs/>
          <w:szCs w:val="20"/>
          <w:lang w:val="ru-RU"/>
        </w:rPr>
        <w:t xml:space="preserve">  </w:t>
      </w:r>
      <w:r w:rsidR="007E5C88">
        <w:rPr>
          <w:rFonts w:eastAsia="Times New Roman" w:hint="eastAsia"/>
          <w:bCs/>
          <w:color w:val="222222"/>
          <w:lang w:val="ru-RU" w:eastAsia="ru-RU"/>
        </w:rPr>
        <w:t>О</w:t>
      </w:r>
      <w:r w:rsidR="007E5C88" w:rsidRPr="007E5C88">
        <w:rPr>
          <w:rFonts w:eastAsia="Times New Roman" w:hint="eastAsia"/>
          <w:bCs/>
          <w:color w:val="222222"/>
          <w:lang w:val="ru-RU" w:eastAsia="ru-RU"/>
        </w:rPr>
        <w:t xml:space="preserve"> нормативных основаниях изменения режима функционирования образовательных организаций в марте-мае 2020 года</w:t>
      </w:r>
      <w:r w:rsidR="001A6840" w:rsidRPr="00AF7886">
        <w:rPr>
          <w:rFonts w:eastAsia="Times New Roman"/>
          <w:bCs/>
          <w:color w:val="222222"/>
          <w:lang w:val="ru-RU" w:eastAsia="ru-RU"/>
        </w:rPr>
        <w:t>.</w:t>
      </w:r>
    </w:p>
    <w:p w14:paraId="5055A5E3" w14:textId="77777777" w:rsidR="00022C93" w:rsidRPr="00AF7886" w:rsidRDefault="00022C93" w:rsidP="00714BD0">
      <w:pPr>
        <w:rPr>
          <w:bCs/>
          <w:szCs w:val="20"/>
          <w:lang w:val="ru-RU"/>
        </w:rPr>
      </w:pPr>
    </w:p>
    <w:p w14:paraId="6F0A5106" w14:textId="5C26F444" w:rsidR="001A6840" w:rsidRPr="00AF7886" w:rsidRDefault="00714BD0" w:rsidP="001A68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Cs/>
          <w:color w:val="222222"/>
          <w:lang w:val="ru-RU" w:eastAsia="ru-RU"/>
        </w:rPr>
      </w:pPr>
      <w:r w:rsidRPr="00AF7886">
        <w:rPr>
          <w:bCs/>
          <w:szCs w:val="20"/>
          <w:lang w:val="ru-RU"/>
        </w:rPr>
        <w:t xml:space="preserve"> </w:t>
      </w:r>
      <w:r w:rsidR="00B8641A" w:rsidRPr="00AF7886">
        <w:rPr>
          <w:bCs/>
          <w:szCs w:val="20"/>
          <w:lang w:val="ru-RU"/>
        </w:rPr>
        <w:t>2.</w:t>
      </w:r>
      <w:r w:rsidR="007E5C88">
        <w:rPr>
          <w:bCs/>
          <w:szCs w:val="20"/>
          <w:lang w:val="ru-RU"/>
        </w:rPr>
        <w:t xml:space="preserve"> </w:t>
      </w:r>
      <w:r w:rsidR="007E5C88">
        <w:rPr>
          <w:rFonts w:eastAsia="Times New Roman"/>
          <w:color w:val="222222"/>
          <w:lang w:val="ru-RU" w:eastAsia="ru-RU"/>
        </w:rPr>
        <w:t>О</w:t>
      </w:r>
      <w:r w:rsidR="007E5C88" w:rsidRPr="007E5C88">
        <w:rPr>
          <w:rFonts w:eastAsia="Times New Roman"/>
          <w:color w:val="222222"/>
          <w:lang w:val="ru-RU" w:eastAsia="ru-RU"/>
        </w:rPr>
        <w:t>б особенностях применения нормативных и распорядительных документов при реализации различных ограничительных мер</w:t>
      </w:r>
      <w:r w:rsidR="001A6840" w:rsidRPr="00AF7886">
        <w:rPr>
          <w:rFonts w:eastAsia="Times New Roman"/>
          <w:bCs/>
          <w:color w:val="222222"/>
          <w:lang w:val="ru-RU" w:eastAsia="ru-RU"/>
        </w:rPr>
        <w:t>.</w:t>
      </w:r>
    </w:p>
    <w:p w14:paraId="589B9B16" w14:textId="77777777" w:rsidR="00022C93" w:rsidRPr="00AF7886" w:rsidRDefault="00022C93" w:rsidP="00714BD0">
      <w:pPr>
        <w:rPr>
          <w:bCs/>
          <w:szCs w:val="20"/>
          <w:lang w:val="ru-RU"/>
        </w:rPr>
      </w:pPr>
    </w:p>
    <w:p w14:paraId="089F3274" w14:textId="2687BEC5" w:rsidR="001A6840" w:rsidRPr="00AF7886" w:rsidRDefault="00B8641A" w:rsidP="001A68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Cs/>
          <w:color w:val="222222"/>
          <w:lang w:val="ru-RU" w:eastAsia="ru-RU"/>
        </w:rPr>
      </w:pPr>
      <w:r w:rsidRPr="00AF7886">
        <w:rPr>
          <w:bCs/>
          <w:szCs w:val="20"/>
          <w:lang w:val="ru-RU"/>
        </w:rPr>
        <w:t xml:space="preserve">3. </w:t>
      </w:r>
      <w:r w:rsidR="007E5C88">
        <w:rPr>
          <w:bCs/>
          <w:szCs w:val="20"/>
          <w:lang w:val="ru-RU"/>
        </w:rPr>
        <w:t xml:space="preserve">   О</w:t>
      </w:r>
      <w:r w:rsidR="007E5C88" w:rsidRPr="007E5C88">
        <w:rPr>
          <w:rFonts w:eastAsia="Times New Roman"/>
          <w:color w:val="222222"/>
          <w:lang w:val="ru-RU" w:eastAsia="ru-RU"/>
        </w:rPr>
        <w:t>б оформлении документации как в период нерабочих дней, так и после их окончания</w:t>
      </w:r>
      <w:r w:rsidR="001A6840" w:rsidRPr="00AF7886">
        <w:rPr>
          <w:rFonts w:eastAsia="Times New Roman"/>
          <w:bCs/>
          <w:color w:val="222222"/>
          <w:lang w:val="ru-RU" w:eastAsia="ru-RU"/>
        </w:rPr>
        <w:t xml:space="preserve">. </w:t>
      </w:r>
    </w:p>
    <w:p w14:paraId="6161791F" w14:textId="77777777" w:rsidR="00CE4AA9" w:rsidRPr="00AF7886" w:rsidRDefault="00CE4AA9" w:rsidP="00B8641A">
      <w:pPr>
        <w:rPr>
          <w:bCs/>
          <w:szCs w:val="20"/>
          <w:lang w:val="ru-RU"/>
        </w:rPr>
      </w:pPr>
    </w:p>
    <w:p w14:paraId="4267C3A8" w14:textId="13EDAEC5" w:rsidR="00714BD0" w:rsidRDefault="00B8641A" w:rsidP="00CE4AA9">
      <w:pPr>
        <w:rPr>
          <w:bCs/>
          <w:szCs w:val="20"/>
          <w:lang w:val="ru-RU"/>
        </w:rPr>
      </w:pPr>
      <w:r w:rsidRPr="00AF7886">
        <w:rPr>
          <w:bCs/>
          <w:szCs w:val="20"/>
          <w:lang w:val="ru-RU"/>
        </w:rPr>
        <w:t xml:space="preserve">4. </w:t>
      </w:r>
      <w:r w:rsidR="007E5C88">
        <w:rPr>
          <w:bCs/>
          <w:szCs w:val="20"/>
          <w:lang w:val="ru-RU"/>
        </w:rPr>
        <w:t xml:space="preserve">   О</w:t>
      </w:r>
      <w:r w:rsidR="007E5C88" w:rsidRPr="007E5C88">
        <w:rPr>
          <w:rFonts w:eastAsia="Times New Roman"/>
          <w:color w:val="222222"/>
          <w:lang w:val="ru-RU" w:eastAsia="ru-RU"/>
        </w:rPr>
        <w:t>б информировании участников образовательных отношений об изменениях порядка реализации образовательных программ</w:t>
      </w:r>
      <w:r w:rsidRPr="00AF7886">
        <w:rPr>
          <w:bCs/>
          <w:szCs w:val="20"/>
          <w:lang w:val="ru-RU"/>
        </w:rPr>
        <w:t>.</w:t>
      </w:r>
      <w:r w:rsidR="00CE4AA9" w:rsidRPr="00AF7886">
        <w:rPr>
          <w:bCs/>
          <w:szCs w:val="20"/>
          <w:lang w:val="ru-RU"/>
        </w:rPr>
        <w:t xml:space="preserve"> </w:t>
      </w:r>
    </w:p>
    <w:p w14:paraId="20568AC5" w14:textId="77777777" w:rsidR="007E5C88" w:rsidRDefault="007E5C88" w:rsidP="00CE4AA9">
      <w:pPr>
        <w:rPr>
          <w:bCs/>
          <w:szCs w:val="20"/>
          <w:lang w:val="ru-RU"/>
        </w:rPr>
      </w:pPr>
    </w:p>
    <w:p w14:paraId="3121DD08" w14:textId="5FDA01CA" w:rsidR="007E5C88" w:rsidRPr="00AF7886" w:rsidRDefault="007E5C88" w:rsidP="007E5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Cs/>
          <w:color w:val="222222"/>
          <w:lang w:val="ru-RU" w:eastAsia="ru-RU"/>
        </w:rPr>
      </w:pPr>
      <w:r>
        <w:rPr>
          <w:bCs/>
          <w:szCs w:val="20"/>
          <w:lang w:val="ru-RU"/>
        </w:rPr>
        <w:t>5</w:t>
      </w:r>
      <w:r w:rsidRPr="00AF7886">
        <w:rPr>
          <w:bCs/>
          <w:szCs w:val="20"/>
          <w:lang w:val="ru-RU"/>
        </w:rPr>
        <w:t xml:space="preserve">. </w:t>
      </w:r>
      <w:r>
        <w:rPr>
          <w:bCs/>
          <w:szCs w:val="20"/>
          <w:lang w:val="ru-RU"/>
        </w:rPr>
        <w:t xml:space="preserve">   О</w:t>
      </w:r>
      <w:r w:rsidRPr="007E5C88">
        <w:rPr>
          <w:rFonts w:eastAsia="Times New Roman"/>
          <w:color w:val="222222"/>
          <w:lang w:val="ru-RU" w:eastAsia="ru-RU"/>
        </w:rPr>
        <w:t>б особенностях оценивания образовательных результатов 2019-20 уч</w:t>
      </w:r>
      <w:r w:rsidR="00E24F8B">
        <w:rPr>
          <w:rFonts w:eastAsia="Times New Roman"/>
          <w:color w:val="222222"/>
          <w:lang w:val="ru-RU" w:eastAsia="ru-RU"/>
        </w:rPr>
        <w:t>ебного</w:t>
      </w:r>
      <w:r w:rsidRPr="007E5C88">
        <w:rPr>
          <w:rFonts w:eastAsia="Times New Roman"/>
          <w:color w:val="222222"/>
          <w:lang w:val="ru-RU" w:eastAsia="ru-RU"/>
        </w:rPr>
        <w:t xml:space="preserve"> г</w:t>
      </w:r>
      <w:r w:rsidR="00E24F8B">
        <w:rPr>
          <w:rFonts w:eastAsia="Times New Roman"/>
          <w:color w:val="222222"/>
          <w:lang w:val="ru-RU" w:eastAsia="ru-RU"/>
        </w:rPr>
        <w:t>ода</w:t>
      </w:r>
      <w:r w:rsidRPr="00AF7886">
        <w:rPr>
          <w:rFonts w:eastAsia="Times New Roman"/>
          <w:bCs/>
          <w:color w:val="222222"/>
          <w:lang w:val="ru-RU" w:eastAsia="ru-RU"/>
        </w:rPr>
        <w:t xml:space="preserve">. </w:t>
      </w:r>
    </w:p>
    <w:p w14:paraId="7B294F4C" w14:textId="77777777" w:rsidR="007E5C88" w:rsidRPr="00AF7886" w:rsidRDefault="007E5C88" w:rsidP="007E5C88">
      <w:pPr>
        <w:rPr>
          <w:bCs/>
          <w:szCs w:val="20"/>
          <w:lang w:val="ru-RU"/>
        </w:rPr>
      </w:pPr>
    </w:p>
    <w:p w14:paraId="7ACFB48A" w14:textId="77777777" w:rsidR="007E5C88" w:rsidRDefault="007E5C88" w:rsidP="007E5C88">
      <w:pPr>
        <w:rPr>
          <w:bCs/>
          <w:szCs w:val="20"/>
          <w:lang w:val="ru-RU"/>
        </w:rPr>
      </w:pPr>
      <w:r>
        <w:rPr>
          <w:bCs/>
          <w:szCs w:val="20"/>
          <w:lang w:val="ru-RU"/>
        </w:rPr>
        <w:t>6</w:t>
      </w:r>
      <w:r w:rsidRPr="00AF7886">
        <w:rPr>
          <w:bCs/>
          <w:szCs w:val="20"/>
          <w:lang w:val="ru-RU"/>
        </w:rPr>
        <w:t xml:space="preserve">. </w:t>
      </w:r>
      <w:r>
        <w:rPr>
          <w:bCs/>
          <w:szCs w:val="20"/>
          <w:lang w:val="ru-RU"/>
        </w:rPr>
        <w:t xml:space="preserve">   О</w:t>
      </w:r>
      <w:r w:rsidRPr="007E5C88">
        <w:rPr>
          <w:rFonts w:eastAsia="Times New Roman"/>
          <w:color w:val="222222"/>
          <w:lang w:val="ru-RU" w:eastAsia="ru-RU"/>
        </w:rPr>
        <w:t xml:space="preserve"> заключении дополнительных соглашений с работниками и надлежащем оформлении кадровой</w:t>
      </w:r>
      <w:r>
        <w:rPr>
          <w:rFonts w:eastAsia="Times New Roman"/>
          <w:color w:val="222222"/>
          <w:lang w:val="ru-RU" w:eastAsia="ru-RU"/>
        </w:rPr>
        <w:t xml:space="preserve"> документации</w:t>
      </w:r>
      <w:r w:rsidRPr="00AF7886">
        <w:rPr>
          <w:bCs/>
          <w:szCs w:val="20"/>
          <w:lang w:val="ru-RU"/>
        </w:rPr>
        <w:t xml:space="preserve">. </w:t>
      </w:r>
    </w:p>
    <w:p w14:paraId="0886AEF5" w14:textId="77777777" w:rsidR="007E5C88" w:rsidRDefault="007E5C88" w:rsidP="007E5C88">
      <w:pPr>
        <w:rPr>
          <w:bCs/>
          <w:szCs w:val="20"/>
          <w:lang w:val="ru-RU"/>
        </w:rPr>
      </w:pPr>
    </w:p>
    <w:p w14:paraId="7663608F" w14:textId="1697ADEE" w:rsidR="007E5C88" w:rsidRPr="00AF7886" w:rsidRDefault="007E5C88" w:rsidP="007E5C88">
      <w:pPr>
        <w:rPr>
          <w:bCs/>
          <w:szCs w:val="20"/>
          <w:lang w:val="ru-RU"/>
        </w:rPr>
      </w:pPr>
      <w:r>
        <w:rPr>
          <w:bCs/>
          <w:szCs w:val="20"/>
          <w:lang w:val="ru-RU"/>
        </w:rPr>
        <w:t>7</w:t>
      </w:r>
      <w:r w:rsidRPr="00AF7886">
        <w:rPr>
          <w:bCs/>
          <w:szCs w:val="20"/>
          <w:lang w:val="ru-RU"/>
        </w:rPr>
        <w:t xml:space="preserve">. </w:t>
      </w:r>
      <w:r>
        <w:rPr>
          <w:bCs/>
          <w:szCs w:val="20"/>
          <w:lang w:val="ru-RU"/>
        </w:rPr>
        <w:t xml:space="preserve">   О</w:t>
      </w:r>
      <w:r w:rsidRPr="007E5C88">
        <w:rPr>
          <w:rFonts w:eastAsia="Times New Roman"/>
          <w:color w:val="222222"/>
          <w:lang w:val="ru-RU" w:eastAsia="ru-RU"/>
        </w:rPr>
        <w:t xml:space="preserve"> неотложных шагах по планированию следующего 2020-21 уч</w:t>
      </w:r>
      <w:r w:rsidR="00E24F8B">
        <w:rPr>
          <w:rFonts w:eastAsia="Times New Roman"/>
          <w:color w:val="222222"/>
          <w:lang w:val="ru-RU" w:eastAsia="ru-RU"/>
        </w:rPr>
        <w:t>ебного</w:t>
      </w:r>
      <w:r w:rsidRPr="007E5C88">
        <w:rPr>
          <w:rFonts w:eastAsia="Times New Roman"/>
          <w:color w:val="222222"/>
          <w:lang w:val="ru-RU" w:eastAsia="ru-RU"/>
        </w:rPr>
        <w:t xml:space="preserve"> г</w:t>
      </w:r>
      <w:r w:rsidR="00E24F8B">
        <w:rPr>
          <w:rFonts w:eastAsia="Times New Roman"/>
          <w:color w:val="222222"/>
          <w:lang w:val="ru-RU" w:eastAsia="ru-RU"/>
        </w:rPr>
        <w:t>ода</w:t>
      </w:r>
      <w:r w:rsidRPr="007E5C88">
        <w:rPr>
          <w:rFonts w:eastAsia="Times New Roman"/>
          <w:color w:val="222222"/>
          <w:lang w:val="ru-RU" w:eastAsia="ru-RU"/>
        </w:rPr>
        <w:t xml:space="preserve"> в ситуации высокой неопределенности</w:t>
      </w:r>
      <w:r w:rsidRPr="00AF7886">
        <w:rPr>
          <w:bCs/>
          <w:szCs w:val="20"/>
          <w:lang w:val="ru-RU"/>
        </w:rPr>
        <w:t xml:space="preserve">. </w:t>
      </w:r>
    </w:p>
    <w:p w14:paraId="7AD41D2D" w14:textId="5D7C56D7" w:rsidR="007E5C88" w:rsidRPr="00AF7886" w:rsidRDefault="007E5C88" w:rsidP="007E5C88">
      <w:pPr>
        <w:rPr>
          <w:bCs/>
          <w:szCs w:val="20"/>
          <w:lang w:val="ru-RU"/>
        </w:rPr>
      </w:pPr>
    </w:p>
    <w:p w14:paraId="7C890F6E" w14:textId="7C4C3820" w:rsidR="007E5C88" w:rsidRDefault="007E5C88" w:rsidP="00CE4AA9">
      <w:pPr>
        <w:rPr>
          <w:bCs/>
          <w:szCs w:val="20"/>
          <w:lang w:val="ru-RU"/>
        </w:rPr>
      </w:pPr>
    </w:p>
    <w:p w14:paraId="131218E4" w14:textId="3851A0A5" w:rsidR="007E5C88" w:rsidRDefault="007E5C88" w:rsidP="00CE4AA9">
      <w:pPr>
        <w:rPr>
          <w:bCs/>
          <w:szCs w:val="20"/>
          <w:lang w:val="ru-RU"/>
        </w:rPr>
      </w:pPr>
    </w:p>
    <w:p w14:paraId="2E8CAE2A" w14:textId="66023B07" w:rsidR="007E5C88" w:rsidRDefault="007E5C88" w:rsidP="00CE4AA9">
      <w:pPr>
        <w:rPr>
          <w:bCs/>
          <w:szCs w:val="20"/>
          <w:lang w:val="ru-RU"/>
        </w:rPr>
      </w:pPr>
    </w:p>
    <w:p w14:paraId="7E9F571A" w14:textId="41DD7F4D" w:rsidR="007E5C88" w:rsidRDefault="007E5C88" w:rsidP="00CE4AA9">
      <w:pPr>
        <w:rPr>
          <w:bCs/>
          <w:szCs w:val="20"/>
          <w:lang w:val="ru-RU"/>
        </w:rPr>
      </w:pPr>
    </w:p>
    <w:p w14:paraId="69697461" w14:textId="0DA28B0D" w:rsidR="007E5C88" w:rsidRDefault="007E5C88" w:rsidP="00CE4AA9">
      <w:pPr>
        <w:rPr>
          <w:bCs/>
          <w:szCs w:val="20"/>
          <w:lang w:val="ru-RU"/>
        </w:rPr>
      </w:pPr>
    </w:p>
    <w:p w14:paraId="2FBD3516" w14:textId="77777777" w:rsidR="007E5C88" w:rsidRPr="00AF7886" w:rsidRDefault="007E5C88" w:rsidP="00CE4AA9">
      <w:pPr>
        <w:rPr>
          <w:bCs/>
          <w:szCs w:val="20"/>
          <w:lang w:val="ru-RU"/>
        </w:rPr>
      </w:pPr>
    </w:p>
    <w:p w14:paraId="4E9978F5" w14:textId="77777777" w:rsidR="000E15E4" w:rsidRPr="00AF7886" w:rsidRDefault="000E15E4" w:rsidP="00B5525C">
      <w:pPr>
        <w:pStyle w:val="a6"/>
        <w:rPr>
          <w:rFonts w:ascii="Times New Roman" w:hAnsi="Times New Roman" w:cs="Times New Roman"/>
          <w:b/>
          <w:bCs/>
          <w:sz w:val="24"/>
          <w:szCs w:val="20"/>
        </w:rPr>
      </w:pPr>
    </w:p>
    <w:p w14:paraId="70C23714" w14:textId="1155B9FF" w:rsidR="00B82974" w:rsidRPr="00AF7886" w:rsidRDefault="00F2336E" w:rsidP="00AF7886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AF7886">
        <w:rPr>
          <w:rFonts w:ascii="Times New Roman" w:hAnsi="Times New Roman" w:cs="Times New Roman"/>
          <w:b/>
          <w:bCs/>
          <w:sz w:val="24"/>
          <w:szCs w:val="20"/>
        </w:rPr>
        <w:t>СПИКЕР</w:t>
      </w:r>
    </w:p>
    <w:p w14:paraId="7815B149" w14:textId="1CA314D5" w:rsidR="00714BD0" w:rsidRPr="00AF7886" w:rsidRDefault="00714BD0" w:rsidP="00AF788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0"/>
        </w:rPr>
      </w:pPr>
      <w:r w:rsidRPr="00AF7886">
        <w:rPr>
          <w:rFonts w:ascii="Times New Roman" w:hAnsi="Times New Roman" w:cs="Times New Roman"/>
          <w:b/>
          <w:bCs/>
          <w:sz w:val="24"/>
          <w:szCs w:val="20"/>
        </w:rPr>
        <w:t>Зачесова Елена Васильевна</w:t>
      </w:r>
      <w:r w:rsidR="00910408" w:rsidRPr="00AF7886">
        <w:rPr>
          <w:rFonts w:ascii="Times New Roman" w:hAnsi="Times New Roman" w:cs="Times New Roman"/>
          <w:b/>
          <w:bCs/>
          <w:sz w:val="24"/>
          <w:szCs w:val="20"/>
        </w:rPr>
        <w:t xml:space="preserve">, </w:t>
      </w:r>
      <w:r w:rsidRPr="00AF7886">
        <w:rPr>
          <w:rFonts w:ascii="Times New Roman" w:hAnsi="Times New Roman" w:cs="Times New Roman"/>
          <w:bCs/>
          <w:sz w:val="24"/>
          <w:szCs w:val="20"/>
        </w:rPr>
        <w:t xml:space="preserve">эксперт в области образовательного права, член авторских коллективов по разработке ФГОС и профессиональных стандартов в сфере образования, </w:t>
      </w:r>
    </w:p>
    <w:p w14:paraId="5B2476FC" w14:textId="6924ABE9" w:rsidR="00714BD0" w:rsidRPr="00AF7886" w:rsidRDefault="00714BD0" w:rsidP="00AF788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0"/>
        </w:rPr>
      </w:pPr>
      <w:r w:rsidRPr="00AF7886">
        <w:rPr>
          <w:rFonts w:ascii="Times New Roman" w:hAnsi="Times New Roman" w:cs="Times New Roman"/>
          <w:bCs/>
          <w:sz w:val="24"/>
          <w:szCs w:val="20"/>
        </w:rPr>
        <w:t xml:space="preserve">соавтор федеральных нормативных актов, регулирующих образовательные отношения,  </w:t>
      </w:r>
    </w:p>
    <w:p w14:paraId="041E1B8E" w14:textId="3762E780" w:rsidR="00714BD0" w:rsidRPr="00AF7886" w:rsidRDefault="00714BD0" w:rsidP="00AF788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0"/>
        </w:rPr>
      </w:pPr>
      <w:r w:rsidRPr="00AF7886">
        <w:rPr>
          <w:rFonts w:ascii="Times New Roman" w:hAnsi="Times New Roman" w:cs="Times New Roman"/>
          <w:bCs/>
          <w:sz w:val="24"/>
          <w:szCs w:val="20"/>
        </w:rPr>
        <w:t xml:space="preserve">член жюри конкурса «Учитель года», эксперт «Методической кухни» (Учительская газета), </w:t>
      </w:r>
    </w:p>
    <w:p w14:paraId="768C4E57" w14:textId="7F336EE0" w:rsidR="00B82974" w:rsidRPr="00AF7886" w:rsidRDefault="00714BD0" w:rsidP="00AF788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0"/>
        </w:rPr>
      </w:pPr>
      <w:r w:rsidRPr="00AF7886">
        <w:rPr>
          <w:rFonts w:ascii="Times New Roman" w:hAnsi="Times New Roman" w:cs="Times New Roman"/>
          <w:bCs/>
          <w:sz w:val="24"/>
          <w:szCs w:val="20"/>
        </w:rPr>
        <w:t>эксперт ПНПО.</w:t>
      </w:r>
    </w:p>
    <w:p w14:paraId="73318F98" w14:textId="77777777" w:rsidR="00AF7886" w:rsidRPr="00AF7886" w:rsidRDefault="00AF7886" w:rsidP="00714BD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4294DBCA" w14:textId="3ED99C40" w:rsidR="00AF7886" w:rsidRPr="00AF7886" w:rsidRDefault="00AF7886" w:rsidP="00AF788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86">
        <w:rPr>
          <w:rFonts w:ascii="Times New Roman" w:hAnsi="Times New Roman" w:cs="Times New Roman"/>
          <w:bCs/>
          <w:sz w:val="24"/>
          <w:szCs w:val="24"/>
        </w:rPr>
        <w:t xml:space="preserve">По вопросам участия в вебинаре </w:t>
      </w:r>
      <w:r w:rsidRPr="00AF788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E5C88" w:rsidRPr="007E5C88">
        <w:rPr>
          <w:rFonts w:ascii="Times New Roman" w:hAnsi="Times New Roman" w:cs="Times New Roman"/>
          <w:b/>
          <w:bCs/>
          <w:sz w:val="24"/>
          <w:szCs w:val="24"/>
        </w:rPr>
        <w:t>Завершение 2019-20 и подготовка к 2020-21 учебному году в условиях нормативно-правовой неопределенности</w:t>
      </w:r>
      <w:r w:rsidRPr="00AF7886">
        <w:rPr>
          <w:rFonts w:ascii="Times New Roman" w:eastAsiaTheme="minorEastAsia" w:hAnsi="Times New Roman" w:cs="Times New Roman"/>
          <w:b/>
          <w:bCs/>
          <w:noProof/>
        </w:rPr>
        <w:t>»</w:t>
      </w:r>
      <w:r w:rsidRPr="00AF7886">
        <w:rPr>
          <w:rFonts w:ascii="Times New Roman" w:hAnsi="Times New Roman" w:cs="Times New Roman"/>
          <w:bCs/>
          <w:sz w:val="24"/>
          <w:szCs w:val="24"/>
        </w:rPr>
        <w:t xml:space="preserve"> обращайтесь к координатору проекта Степаненковой Татьяне Александровне по телефонам </w:t>
      </w:r>
    </w:p>
    <w:p w14:paraId="63C0A06F" w14:textId="77777777" w:rsidR="00AF7886" w:rsidRPr="00AF7886" w:rsidRDefault="00AF7886" w:rsidP="00AF788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886">
        <w:rPr>
          <w:rFonts w:ascii="Times New Roman" w:hAnsi="Times New Roman" w:cs="Times New Roman"/>
          <w:bCs/>
          <w:sz w:val="24"/>
          <w:szCs w:val="24"/>
        </w:rPr>
        <w:t xml:space="preserve">раб.: +7 (812) 467-41-30, моб.: +7 (950) 808-61-30, </w:t>
      </w:r>
    </w:p>
    <w:p w14:paraId="6FD7AA2C" w14:textId="77777777" w:rsidR="00AF7886" w:rsidRPr="00AF7886" w:rsidRDefault="00AF7886" w:rsidP="00AF788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color w:val="005180" w:themeColor="accent1" w:themeShade="80"/>
          <w:sz w:val="24"/>
          <w:szCs w:val="24"/>
        </w:rPr>
      </w:pPr>
      <w:r w:rsidRPr="00AF7886">
        <w:rPr>
          <w:rFonts w:ascii="Times New Roman" w:hAnsi="Times New Roman" w:cs="Times New Roman"/>
          <w:bCs/>
          <w:sz w:val="24"/>
          <w:szCs w:val="24"/>
        </w:rPr>
        <w:t xml:space="preserve">по электронной почте: </w:t>
      </w:r>
      <w:r w:rsidRPr="00AF7886">
        <w:rPr>
          <w:rFonts w:ascii="Times New Roman" w:hAnsi="Times New Roman" w:cs="Times New Roman"/>
          <w:bCs/>
          <w:color w:val="005180" w:themeColor="accent1" w:themeShade="80"/>
          <w:sz w:val="24"/>
          <w:szCs w:val="24"/>
        </w:rPr>
        <w:t>stepanenkova@mc-dpo.ru</w:t>
      </w:r>
    </w:p>
    <w:p w14:paraId="0F91BBDC" w14:textId="77777777" w:rsidR="00AF7886" w:rsidRPr="00964CCC" w:rsidRDefault="00AF7886" w:rsidP="00714BD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D8AA57F" w14:textId="77777777" w:rsidR="00977CB8" w:rsidRDefault="00977CB8" w:rsidP="00B5525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0"/>
        </w:rPr>
      </w:pPr>
    </w:p>
    <w:p w14:paraId="219A02A2" w14:textId="63B0665A" w:rsidR="00B82974" w:rsidRPr="00964CCC" w:rsidRDefault="00F2336E" w:rsidP="00B5525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005180" w:themeColor="accent1" w:themeShade="80"/>
          <w:sz w:val="24"/>
          <w:szCs w:val="20"/>
        </w:rPr>
      </w:pPr>
      <w:r w:rsidRPr="00964CCC">
        <w:rPr>
          <w:rFonts w:ascii="Times New Roman" w:hAnsi="Times New Roman"/>
          <w:sz w:val="24"/>
          <w:szCs w:val="20"/>
        </w:rPr>
        <w:t xml:space="preserve">Сайт вебинара: </w:t>
      </w:r>
      <w:hyperlink r:id="rId7" w:history="1">
        <w:r w:rsidR="005A7C94">
          <w:rPr>
            <w:rStyle w:val="Hyperlink0"/>
            <w:rFonts w:ascii="Times New Roman" w:hAnsi="Times New Roman"/>
            <w:color w:val="005180" w:themeColor="accent1" w:themeShade="80"/>
            <w:sz w:val="24"/>
            <w:szCs w:val="20"/>
          </w:rPr>
          <w:t>webinar-spo.mc-dpo.ru</w:t>
        </w:r>
      </w:hyperlink>
      <w:r w:rsidR="00631AB7">
        <w:rPr>
          <w:rFonts w:ascii="Times New Roman" w:eastAsia="Times New Roman" w:hAnsi="Times New Roman" w:cs="Times New Roman"/>
          <w:color w:val="005180" w:themeColor="accent1" w:themeShade="80"/>
          <w:sz w:val="24"/>
          <w:szCs w:val="20"/>
        </w:rPr>
        <w:tab/>
      </w:r>
      <w:r w:rsidR="00631AB7">
        <w:rPr>
          <w:rFonts w:ascii="Times New Roman" w:eastAsia="Times New Roman" w:hAnsi="Times New Roman" w:cs="Times New Roman"/>
          <w:color w:val="005180" w:themeColor="accent1" w:themeShade="80"/>
          <w:sz w:val="24"/>
          <w:szCs w:val="20"/>
        </w:rPr>
        <w:tab/>
      </w:r>
      <w:r w:rsidR="00631AB7">
        <w:rPr>
          <w:rFonts w:ascii="Times New Roman" w:eastAsia="Times New Roman" w:hAnsi="Times New Roman" w:cs="Times New Roman"/>
          <w:color w:val="005180" w:themeColor="accent1" w:themeShade="80"/>
          <w:sz w:val="24"/>
          <w:szCs w:val="20"/>
        </w:rPr>
        <w:tab/>
      </w:r>
      <w:r w:rsidR="00631AB7">
        <w:rPr>
          <w:rFonts w:ascii="Times New Roman" w:eastAsia="Times New Roman" w:hAnsi="Times New Roman" w:cs="Times New Roman"/>
          <w:color w:val="005180" w:themeColor="accent1" w:themeShade="80"/>
          <w:sz w:val="24"/>
          <w:szCs w:val="20"/>
        </w:rPr>
        <w:tab/>
      </w:r>
      <w:r w:rsidR="00631AB7">
        <w:rPr>
          <w:rFonts w:ascii="Times New Roman" w:eastAsia="Times New Roman" w:hAnsi="Times New Roman" w:cs="Times New Roman"/>
          <w:color w:val="005180" w:themeColor="accent1" w:themeShade="80"/>
          <w:sz w:val="24"/>
          <w:szCs w:val="20"/>
        </w:rPr>
        <w:tab/>
      </w:r>
      <w:hyperlink r:id="rId8" w:anchor="block322" w:history="1">
        <w:r w:rsidRPr="00964CCC">
          <w:rPr>
            <w:rStyle w:val="Hyperlink0"/>
            <w:rFonts w:ascii="Times New Roman" w:hAnsi="Times New Roman"/>
            <w:color w:val="005180" w:themeColor="accent1" w:themeShade="80"/>
            <w:sz w:val="24"/>
            <w:szCs w:val="20"/>
          </w:rPr>
          <w:t>Зарегистрироваться</w:t>
        </w:r>
      </w:hyperlink>
    </w:p>
    <w:sectPr w:rsidR="00B82974" w:rsidRPr="00964CCC" w:rsidSect="00047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CFDE" w14:textId="77777777" w:rsidR="00E40501" w:rsidRDefault="00E40501">
      <w:r>
        <w:separator/>
      </w:r>
    </w:p>
  </w:endnote>
  <w:endnote w:type="continuationSeparator" w:id="0">
    <w:p w14:paraId="70BF2377" w14:textId="77777777" w:rsidR="00E40501" w:rsidRDefault="00E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CF09" w14:textId="77777777" w:rsidR="00744A8E" w:rsidRDefault="00744A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563E" w14:textId="1EB54AB7" w:rsidR="00B82974" w:rsidRDefault="00B82974">
    <w:pPr>
      <w:pStyle w:val="a5"/>
      <w:tabs>
        <w:tab w:val="center" w:pos="4819"/>
        <w:tab w:val="right" w:pos="9638"/>
      </w:tabs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23E1" w14:textId="77777777" w:rsidR="00744A8E" w:rsidRDefault="00744A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4F453" w14:textId="77777777" w:rsidR="00E40501" w:rsidRDefault="00E40501">
      <w:r>
        <w:separator/>
      </w:r>
    </w:p>
  </w:footnote>
  <w:footnote w:type="continuationSeparator" w:id="0">
    <w:p w14:paraId="324CA4D9" w14:textId="77777777" w:rsidR="00E40501" w:rsidRDefault="00E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3E23" w14:textId="77777777" w:rsidR="00744A8E" w:rsidRDefault="00744A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AA5EC" w14:textId="07E37557" w:rsidR="00A51D58" w:rsidRPr="00E66A3B" w:rsidRDefault="00E66A3B" w:rsidP="00E66A3B">
    <w:pPr>
      <w:pStyle w:val="a8"/>
      <w:tabs>
        <w:tab w:val="clear" w:pos="9355"/>
        <w:tab w:val="left" w:pos="6168"/>
      </w:tabs>
      <w:ind w:left="5760"/>
      <w:rPr>
        <w:noProof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5A149E8" wp14:editId="05B9D2A6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43800" cy="10666730"/>
          <wp:effectExtent l="0" t="0" r="0" b="127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о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DC116B" w14:textId="77777777" w:rsidR="00623EF5" w:rsidRPr="00A51D58" w:rsidRDefault="00623EF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noProof/>
        <w:sz w:val="18"/>
        <w:szCs w:val="14"/>
        <w:lang w:val="ru-RU"/>
      </w:rPr>
      <w:t>Общество с ограниченной</w:t>
    </w:r>
    <w:r w:rsidR="00A51D58" w:rsidRPr="00A51D58">
      <w:rPr>
        <w:rFonts w:ascii="Arial" w:hAnsi="Arial" w:cs="Arial"/>
        <w:noProof/>
        <w:sz w:val="18"/>
        <w:szCs w:val="14"/>
        <w:lang w:val="ru-RU"/>
      </w:rPr>
      <w:t xml:space="preserve"> </w:t>
    </w:r>
    <w:r w:rsidRPr="00A51D58">
      <w:rPr>
        <w:rFonts w:ascii="Arial" w:hAnsi="Arial" w:cs="Arial"/>
        <w:noProof/>
        <w:sz w:val="18"/>
        <w:szCs w:val="14"/>
        <w:lang w:val="ru-RU"/>
      </w:rPr>
      <w:t>ответственностью</w:t>
    </w:r>
  </w:p>
  <w:p w14:paraId="45952909" w14:textId="77777777" w:rsidR="00623EF5" w:rsidRPr="00A51D58" w:rsidRDefault="00623EF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sz w:val="18"/>
        <w:szCs w:val="14"/>
        <w:lang w:val="ru-RU"/>
      </w:rPr>
      <w:t>«Международный центр дополнительного</w:t>
    </w:r>
  </w:p>
  <w:p w14:paraId="06541F28" w14:textId="5C27D90F" w:rsidR="00623EF5" w:rsidRPr="00A51D58" w:rsidRDefault="00623EF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sz w:val="18"/>
        <w:szCs w:val="14"/>
        <w:lang w:val="ru-RU"/>
      </w:rPr>
      <w:t>профессионального образования»</w:t>
    </w:r>
  </w:p>
  <w:p w14:paraId="6A670894" w14:textId="42EB4313" w:rsidR="00B82974" w:rsidRPr="00B0245D" w:rsidRDefault="00623EF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sz w:val="18"/>
        <w:szCs w:val="14"/>
        <w:lang w:val="ru-RU"/>
      </w:rPr>
      <w:t>т</w:t>
    </w:r>
    <w:r w:rsidRPr="00B0245D">
      <w:rPr>
        <w:rFonts w:ascii="Arial" w:hAnsi="Arial" w:cs="Arial"/>
        <w:sz w:val="18"/>
        <w:szCs w:val="14"/>
        <w:lang w:val="ru-RU"/>
      </w:rPr>
      <w:t xml:space="preserve">. +7 (812) 467 41 30, </w:t>
    </w:r>
    <w:r w:rsidRPr="00A51D58">
      <w:rPr>
        <w:rFonts w:ascii="Arial" w:hAnsi="Arial" w:cs="Arial"/>
        <w:sz w:val="18"/>
        <w:szCs w:val="14"/>
      </w:rPr>
      <w:t>e</w:t>
    </w:r>
    <w:r w:rsidRPr="00B0245D">
      <w:rPr>
        <w:rFonts w:ascii="Arial" w:hAnsi="Arial" w:cs="Arial"/>
        <w:sz w:val="18"/>
        <w:szCs w:val="14"/>
        <w:lang w:val="ru-RU"/>
      </w:rPr>
      <w:t>-</w:t>
    </w:r>
    <w:r w:rsidRPr="00A51D58">
      <w:rPr>
        <w:rFonts w:ascii="Arial" w:hAnsi="Arial" w:cs="Arial"/>
        <w:sz w:val="18"/>
        <w:szCs w:val="14"/>
      </w:rPr>
      <w:t>mail</w:t>
    </w:r>
    <w:r w:rsidRPr="00B0245D">
      <w:rPr>
        <w:rFonts w:ascii="Arial" w:hAnsi="Arial" w:cs="Arial"/>
        <w:sz w:val="18"/>
        <w:szCs w:val="14"/>
        <w:lang w:val="ru-RU"/>
      </w:rPr>
      <w:t xml:space="preserve">: </w:t>
    </w:r>
    <w:r w:rsidRPr="00A51D58">
      <w:rPr>
        <w:rFonts w:ascii="Arial" w:hAnsi="Arial" w:cs="Arial"/>
        <w:sz w:val="18"/>
        <w:szCs w:val="14"/>
      </w:rPr>
      <w:t>info</w:t>
    </w:r>
    <w:r w:rsidRPr="00B0245D">
      <w:rPr>
        <w:rFonts w:ascii="Arial" w:hAnsi="Arial" w:cs="Arial"/>
        <w:sz w:val="18"/>
        <w:szCs w:val="14"/>
        <w:lang w:val="ru-RU"/>
      </w:rPr>
      <w:t>@</w:t>
    </w:r>
    <w:r w:rsidRPr="00A51D58">
      <w:rPr>
        <w:rFonts w:ascii="Arial" w:hAnsi="Arial" w:cs="Arial"/>
        <w:sz w:val="18"/>
        <w:szCs w:val="14"/>
      </w:rPr>
      <w:t>mc</w:t>
    </w:r>
    <w:r w:rsidRPr="00B0245D">
      <w:rPr>
        <w:rFonts w:ascii="Arial" w:hAnsi="Arial" w:cs="Arial"/>
        <w:sz w:val="18"/>
        <w:szCs w:val="14"/>
        <w:lang w:val="ru-RU"/>
      </w:rPr>
      <w:t>-</w:t>
    </w:r>
    <w:r w:rsidRPr="00A51D58">
      <w:rPr>
        <w:rFonts w:ascii="Arial" w:hAnsi="Arial" w:cs="Arial"/>
        <w:sz w:val="18"/>
        <w:szCs w:val="14"/>
      </w:rPr>
      <w:t>dpo</w:t>
    </w:r>
    <w:r w:rsidRPr="00B0245D">
      <w:rPr>
        <w:rFonts w:ascii="Arial" w:hAnsi="Arial" w:cs="Arial"/>
        <w:sz w:val="18"/>
        <w:szCs w:val="14"/>
        <w:lang w:val="ru-RU"/>
      </w:rPr>
      <w:t>.</w:t>
    </w:r>
    <w:r w:rsidRPr="00A51D58">
      <w:rPr>
        <w:rFonts w:ascii="Arial" w:hAnsi="Arial" w:cs="Arial"/>
        <w:sz w:val="18"/>
        <w:szCs w:val="14"/>
      </w:rPr>
      <w:t>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0BA4" w14:textId="77777777" w:rsidR="00744A8E" w:rsidRDefault="00744A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B39"/>
    <w:multiLevelType w:val="hybridMultilevel"/>
    <w:tmpl w:val="54D01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A5373A"/>
    <w:multiLevelType w:val="hybridMultilevel"/>
    <w:tmpl w:val="3BD6046A"/>
    <w:lvl w:ilvl="0" w:tplc="41721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B57974"/>
    <w:multiLevelType w:val="hybridMultilevel"/>
    <w:tmpl w:val="3460CCE2"/>
    <w:lvl w:ilvl="0" w:tplc="41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5D60"/>
    <w:multiLevelType w:val="hybridMultilevel"/>
    <w:tmpl w:val="F856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87D"/>
    <w:multiLevelType w:val="hybridMultilevel"/>
    <w:tmpl w:val="5BCE4C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FE7317"/>
    <w:multiLevelType w:val="hybridMultilevel"/>
    <w:tmpl w:val="1DC68C08"/>
    <w:styleLink w:val="a"/>
    <w:lvl w:ilvl="0" w:tplc="9AF071C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1" w:tplc="2E24A78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2" w:tplc="DF0C5ED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3" w:tplc="042416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4" w:tplc="6F1E3CE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5" w:tplc="8A44E1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6" w:tplc="836683C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7" w:tplc="79EA80AE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8" w:tplc="0256FB2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A00766"/>
    <w:multiLevelType w:val="hybridMultilevel"/>
    <w:tmpl w:val="05AC0B48"/>
    <w:lvl w:ilvl="0" w:tplc="F86E1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24D0F"/>
    <w:multiLevelType w:val="hybridMultilevel"/>
    <w:tmpl w:val="E68A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F7BD4"/>
    <w:multiLevelType w:val="hybridMultilevel"/>
    <w:tmpl w:val="1DC68C08"/>
    <w:numStyleLink w:val="a"/>
  </w:abstractNum>
  <w:abstractNum w:abstractNumId="9" w15:restartNumberingAfterBreak="0">
    <w:nsid w:val="77402F85"/>
    <w:multiLevelType w:val="hybridMultilevel"/>
    <w:tmpl w:val="825470DC"/>
    <w:lvl w:ilvl="0" w:tplc="417218B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FE1248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74"/>
    <w:rsid w:val="000161D6"/>
    <w:rsid w:val="00022C93"/>
    <w:rsid w:val="00034D80"/>
    <w:rsid w:val="000471F5"/>
    <w:rsid w:val="000E15E4"/>
    <w:rsid w:val="00157EE8"/>
    <w:rsid w:val="001A6840"/>
    <w:rsid w:val="001C7C0D"/>
    <w:rsid w:val="00264B2C"/>
    <w:rsid w:val="00310157"/>
    <w:rsid w:val="00317F53"/>
    <w:rsid w:val="003320D3"/>
    <w:rsid w:val="00385C54"/>
    <w:rsid w:val="003F6CC2"/>
    <w:rsid w:val="004116C9"/>
    <w:rsid w:val="00424332"/>
    <w:rsid w:val="0046085F"/>
    <w:rsid w:val="00463433"/>
    <w:rsid w:val="004733B5"/>
    <w:rsid w:val="004B3CCD"/>
    <w:rsid w:val="004F69A2"/>
    <w:rsid w:val="00525C31"/>
    <w:rsid w:val="005307CE"/>
    <w:rsid w:val="00551077"/>
    <w:rsid w:val="0056168A"/>
    <w:rsid w:val="005A7C94"/>
    <w:rsid w:val="00623EF5"/>
    <w:rsid w:val="00631AB7"/>
    <w:rsid w:val="00682353"/>
    <w:rsid w:val="0068597E"/>
    <w:rsid w:val="006861FC"/>
    <w:rsid w:val="00691DAB"/>
    <w:rsid w:val="00714BD0"/>
    <w:rsid w:val="00742E3B"/>
    <w:rsid w:val="00744A8E"/>
    <w:rsid w:val="00774D10"/>
    <w:rsid w:val="00793E6C"/>
    <w:rsid w:val="007E5C88"/>
    <w:rsid w:val="0082441D"/>
    <w:rsid w:val="00831CC0"/>
    <w:rsid w:val="00847BFD"/>
    <w:rsid w:val="00852162"/>
    <w:rsid w:val="0085464D"/>
    <w:rsid w:val="008659E0"/>
    <w:rsid w:val="008965C1"/>
    <w:rsid w:val="00910408"/>
    <w:rsid w:val="00944406"/>
    <w:rsid w:val="00964CCC"/>
    <w:rsid w:val="00966924"/>
    <w:rsid w:val="00977CB8"/>
    <w:rsid w:val="009D3D67"/>
    <w:rsid w:val="009E1DC2"/>
    <w:rsid w:val="009E3B38"/>
    <w:rsid w:val="009F11E2"/>
    <w:rsid w:val="00A064D2"/>
    <w:rsid w:val="00A1708A"/>
    <w:rsid w:val="00A51D58"/>
    <w:rsid w:val="00A8218F"/>
    <w:rsid w:val="00AF7886"/>
    <w:rsid w:val="00B0245D"/>
    <w:rsid w:val="00B5525C"/>
    <w:rsid w:val="00B82974"/>
    <w:rsid w:val="00B8641A"/>
    <w:rsid w:val="00BE7C2D"/>
    <w:rsid w:val="00BF3D52"/>
    <w:rsid w:val="00C0795B"/>
    <w:rsid w:val="00C21FBA"/>
    <w:rsid w:val="00C22379"/>
    <w:rsid w:val="00C3250A"/>
    <w:rsid w:val="00C46B2C"/>
    <w:rsid w:val="00C87756"/>
    <w:rsid w:val="00CE1521"/>
    <w:rsid w:val="00CE4AA9"/>
    <w:rsid w:val="00D13577"/>
    <w:rsid w:val="00D17B32"/>
    <w:rsid w:val="00D804BA"/>
    <w:rsid w:val="00D86F69"/>
    <w:rsid w:val="00D909CD"/>
    <w:rsid w:val="00DC3396"/>
    <w:rsid w:val="00DD381F"/>
    <w:rsid w:val="00E24F8B"/>
    <w:rsid w:val="00E40501"/>
    <w:rsid w:val="00E66A3B"/>
    <w:rsid w:val="00E94DC7"/>
    <w:rsid w:val="00EE1238"/>
    <w:rsid w:val="00F2336E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6F083"/>
  <w15:docId w15:val="{E52AEC46-B847-42E8-BBB4-7AA8E76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7">
    <w:name w:val="List Paragraph"/>
    <w:basedOn w:val="a0"/>
    <w:uiPriority w:val="34"/>
    <w:qFormat/>
    <w:rsid w:val="008965C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E15E4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E15E4"/>
    <w:rPr>
      <w:sz w:val="24"/>
      <w:szCs w:val="24"/>
      <w:lang w:val="en-US" w:eastAsia="en-US"/>
    </w:rPr>
  </w:style>
  <w:style w:type="character" w:customStyle="1" w:styleId="ac">
    <w:name w:val="Символы концевой сноски"/>
    <w:rsid w:val="0062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-spo.mc-dpo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ebinar-spo.mc-dp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ООО МЦДПО</cp:lastModifiedBy>
  <cp:revision>4</cp:revision>
  <cp:lastPrinted>2019-01-31T11:48:00Z</cp:lastPrinted>
  <dcterms:created xsi:type="dcterms:W3CDTF">2020-05-19T13:06:00Z</dcterms:created>
  <dcterms:modified xsi:type="dcterms:W3CDTF">2020-05-20T05:07:00Z</dcterms:modified>
</cp:coreProperties>
</file>