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EC" w:rsidRPr="009851EC" w:rsidRDefault="009851EC" w:rsidP="009851EC">
      <w:pPr>
        <w:shd w:val="clear" w:color="auto" w:fill="FFFFFF"/>
        <w:spacing w:after="255" w:line="300" w:lineRule="atLeast"/>
        <w:outlineLvl w:val="1"/>
        <w:rPr>
          <w:rFonts w:ascii="Times New Roman" w:eastAsia="Times New Roman" w:hAnsi="Times New Roman" w:cs="Times New Roman"/>
          <w:b/>
          <w:bCs/>
          <w:color w:val="4D4D4D"/>
          <w:sz w:val="24"/>
          <w:szCs w:val="24"/>
          <w:lang w:eastAsia="ru-RU"/>
        </w:rPr>
      </w:pPr>
      <w:r w:rsidRPr="009851EC">
        <w:rPr>
          <w:rFonts w:ascii="Times New Roman" w:eastAsia="Times New Roman" w:hAnsi="Times New Roman" w:cs="Times New Roman"/>
          <w:b/>
          <w:bCs/>
          <w:color w:val="4D4D4D"/>
          <w:sz w:val="24"/>
          <w:szCs w:val="24"/>
          <w:lang w:eastAsia="ru-RU"/>
        </w:rPr>
        <w:t>Источник:</w:t>
      </w:r>
    </w:p>
    <w:p w:rsidR="009851EC" w:rsidRDefault="009851EC" w:rsidP="009851EC">
      <w:pPr>
        <w:shd w:val="clear" w:color="auto" w:fill="FFFFFF"/>
        <w:spacing w:after="255" w:line="300" w:lineRule="atLeast"/>
        <w:outlineLvl w:val="1"/>
        <w:rPr>
          <w:rFonts w:ascii="Times New Roman" w:hAnsi="Times New Roman" w:cs="Times New Roman"/>
          <w:sz w:val="24"/>
          <w:szCs w:val="24"/>
        </w:rPr>
      </w:pPr>
      <w:hyperlink r:id="rId4" w:history="1">
        <w:r w:rsidRPr="009851EC">
          <w:rPr>
            <w:rStyle w:val="a4"/>
            <w:rFonts w:ascii="Times New Roman" w:hAnsi="Times New Roman" w:cs="Times New Roman"/>
            <w:sz w:val="24"/>
            <w:szCs w:val="24"/>
          </w:rPr>
          <w:t>https://www.garant.ru/products/ipo/prime/doc/74073067/</w:t>
        </w:r>
      </w:hyperlink>
    </w:p>
    <w:p w:rsidR="009851EC" w:rsidRDefault="009851EC" w:rsidP="009851EC">
      <w:pPr>
        <w:pBdr>
          <w:bottom w:val="single" w:sz="6" w:space="1" w:color="auto"/>
        </w:pBdr>
        <w:shd w:val="clear" w:color="auto" w:fill="FFFFFF"/>
        <w:spacing w:after="255" w:line="300" w:lineRule="atLeast"/>
        <w:outlineLvl w:val="1"/>
        <w:rPr>
          <w:rFonts w:ascii="Times New Roman" w:hAnsi="Times New Roman" w:cs="Times New Roman"/>
          <w:sz w:val="24"/>
          <w:szCs w:val="24"/>
        </w:rPr>
      </w:pPr>
    </w:p>
    <w:p w:rsidR="009851EC" w:rsidRDefault="009851EC" w:rsidP="009851EC">
      <w:pPr>
        <w:shd w:val="clear" w:color="auto" w:fill="FFFFFF"/>
        <w:spacing w:after="255" w:line="300" w:lineRule="atLeast"/>
        <w:outlineLvl w:val="1"/>
        <w:rPr>
          <w:rFonts w:ascii="Arial" w:eastAsia="Times New Roman" w:hAnsi="Arial" w:cs="Arial"/>
          <w:b/>
          <w:bCs/>
          <w:color w:val="4D4D4D"/>
          <w:sz w:val="27"/>
          <w:szCs w:val="27"/>
          <w:lang w:eastAsia="ru-RU"/>
        </w:rPr>
      </w:pPr>
    </w:p>
    <w:p w:rsidR="009851EC" w:rsidRPr="009851EC" w:rsidRDefault="009851EC" w:rsidP="009851EC">
      <w:pPr>
        <w:shd w:val="clear" w:color="auto" w:fill="FFFFFF"/>
        <w:spacing w:after="255" w:line="300" w:lineRule="atLeast"/>
        <w:outlineLvl w:val="1"/>
        <w:rPr>
          <w:rFonts w:ascii="Arial" w:eastAsia="Times New Roman" w:hAnsi="Arial" w:cs="Arial"/>
          <w:b/>
          <w:bCs/>
          <w:color w:val="4D4D4D"/>
          <w:sz w:val="27"/>
          <w:szCs w:val="27"/>
          <w:lang w:eastAsia="ru-RU"/>
        </w:rPr>
      </w:pPr>
      <w:r w:rsidRPr="009851EC">
        <w:rPr>
          <w:rFonts w:ascii="Arial" w:eastAsia="Times New Roman" w:hAnsi="Arial" w:cs="Arial"/>
          <w:b/>
          <w:bCs/>
          <w:color w:val="4D4D4D"/>
          <w:sz w:val="27"/>
          <w:szCs w:val="27"/>
          <w:lang w:eastAsia="ru-RU"/>
        </w:rPr>
        <w:t>Письмо Министерства просвещения РФ от 12 мая 2020 г. N ВБ-1011/08 "О методических рекомендациях"</w:t>
      </w:r>
    </w:p>
    <w:p w:rsidR="009851EC" w:rsidRPr="009851EC" w:rsidRDefault="009851EC" w:rsidP="009851EC">
      <w:pPr>
        <w:shd w:val="clear" w:color="auto" w:fill="FFFFFF"/>
        <w:spacing w:line="240" w:lineRule="auto"/>
        <w:rPr>
          <w:rFonts w:ascii="Arial" w:eastAsia="Times New Roman" w:hAnsi="Arial" w:cs="Arial"/>
          <w:color w:val="333333"/>
          <w:sz w:val="21"/>
          <w:szCs w:val="21"/>
          <w:lang w:eastAsia="ru-RU"/>
        </w:rPr>
      </w:pPr>
      <w:r w:rsidRPr="009851EC">
        <w:rPr>
          <w:rFonts w:ascii="Arial" w:eastAsia="Times New Roman" w:hAnsi="Arial" w:cs="Arial"/>
          <w:color w:val="333333"/>
          <w:sz w:val="21"/>
          <w:szCs w:val="21"/>
          <w:lang w:eastAsia="ru-RU"/>
        </w:rPr>
        <w:t>10 июня 2020</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9851EC">
        <w:rPr>
          <w:rFonts w:ascii="Arial" w:eastAsia="Times New Roman" w:hAnsi="Arial" w:cs="Arial"/>
          <w:color w:val="333333"/>
          <w:sz w:val="23"/>
          <w:szCs w:val="23"/>
          <w:lang w:eastAsia="ru-RU"/>
        </w:rPr>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5" w:anchor="1000" w:history="1">
        <w:r w:rsidRPr="009851EC">
          <w:rPr>
            <w:rFonts w:ascii="Arial" w:eastAsia="Times New Roman" w:hAnsi="Arial" w:cs="Arial"/>
            <w:color w:val="808080"/>
            <w:sz w:val="23"/>
            <w:szCs w:val="23"/>
            <w:u w:val="single"/>
            <w:bdr w:val="none" w:sz="0" w:space="0" w:color="auto" w:frame="1"/>
            <w:lang w:eastAsia="ru-RU"/>
          </w:rPr>
          <w:t>методические рекомендации</w:t>
        </w:r>
      </w:hyperlink>
      <w:r w:rsidRPr="009851EC">
        <w:rPr>
          <w:rFonts w:ascii="Arial" w:eastAsia="Times New Roman" w:hAnsi="Arial" w:cs="Arial"/>
          <w:color w:val="333333"/>
          <w:sz w:val="23"/>
          <w:szCs w:val="23"/>
          <w:lang w:eastAsia="ru-RU"/>
        </w:rPr>
        <w:t>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Приложение: на 20 л. в 1 экз.</w:t>
      </w:r>
    </w:p>
    <w:tbl>
      <w:tblPr>
        <w:tblW w:w="0" w:type="auto"/>
        <w:tblCellMar>
          <w:top w:w="15" w:type="dxa"/>
          <w:left w:w="15" w:type="dxa"/>
          <w:bottom w:w="15" w:type="dxa"/>
          <w:right w:w="15" w:type="dxa"/>
        </w:tblCellMar>
        <w:tblLook w:val="04A0" w:firstRow="1" w:lastRow="0" w:firstColumn="1" w:lastColumn="0" w:noHBand="0" w:noVBand="1"/>
      </w:tblPr>
      <w:tblGrid>
        <w:gridCol w:w="1177"/>
        <w:gridCol w:w="1177"/>
      </w:tblGrid>
      <w:tr w:rsidR="009851EC" w:rsidRPr="009851EC" w:rsidTr="009851EC">
        <w:tc>
          <w:tcPr>
            <w:tcW w:w="2500" w:type="pct"/>
            <w:hideMark/>
          </w:tcPr>
          <w:p w:rsidR="009851EC" w:rsidRPr="009851EC" w:rsidRDefault="009851EC" w:rsidP="009851EC">
            <w:pPr>
              <w:spacing w:after="0" w:line="240" w:lineRule="auto"/>
              <w:rPr>
                <w:rFonts w:ascii="Times New Roman" w:eastAsia="Times New Roman" w:hAnsi="Times New Roman" w:cs="Times New Roman"/>
                <w:sz w:val="24"/>
                <w:szCs w:val="24"/>
                <w:lang w:eastAsia="ru-RU"/>
              </w:rPr>
            </w:pPr>
            <w:r w:rsidRPr="009851EC">
              <w:rPr>
                <w:rFonts w:ascii="Times New Roman" w:eastAsia="Times New Roman" w:hAnsi="Times New Roman" w:cs="Times New Roman"/>
                <w:sz w:val="24"/>
                <w:szCs w:val="24"/>
                <w:lang w:eastAsia="ru-RU"/>
              </w:rPr>
              <w:t>   </w:t>
            </w:r>
          </w:p>
        </w:tc>
        <w:tc>
          <w:tcPr>
            <w:tcW w:w="2500" w:type="pct"/>
            <w:hideMark/>
          </w:tcPr>
          <w:p w:rsidR="009851EC" w:rsidRPr="009851EC" w:rsidRDefault="009851EC" w:rsidP="009851EC">
            <w:pPr>
              <w:spacing w:after="0" w:line="240" w:lineRule="auto"/>
              <w:rPr>
                <w:rFonts w:ascii="Times New Roman" w:eastAsia="Times New Roman" w:hAnsi="Times New Roman" w:cs="Times New Roman"/>
                <w:sz w:val="24"/>
                <w:szCs w:val="24"/>
                <w:lang w:eastAsia="ru-RU"/>
              </w:rPr>
            </w:pPr>
            <w:r w:rsidRPr="009851EC">
              <w:rPr>
                <w:rFonts w:ascii="Times New Roman" w:eastAsia="Times New Roman" w:hAnsi="Times New Roman" w:cs="Times New Roman"/>
                <w:sz w:val="24"/>
                <w:szCs w:val="24"/>
                <w:lang w:eastAsia="ru-RU"/>
              </w:rPr>
              <w:t>B.C. Басюк</w:t>
            </w:r>
          </w:p>
        </w:tc>
      </w:tr>
    </w:tbl>
    <w:p w:rsidR="009851EC" w:rsidRDefault="009851EC" w:rsidP="009851EC">
      <w:pPr>
        <w:shd w:val="clear" w:color="auto" w:fill="FFFFFF"/>
        <w:spacing w:after="255" w:line="270" w:lineRule="atLeast"/>
        <w:rPr>
          <w:rFonts w:ascii="Arial" w:eastAsia="Times New Roman" w:hAnsi="Arial" w:cs="Arial"/>
          <w:color w:val="333333"/>
          <w:sz w:val="23"/>
          <w:szCs w:val="23"/>
          <w:lang w:eastAsia="ru-RU"/>
        </w:rPr>
      </w:pP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bookmarkStart w:id="1" w:name="_GoBack"/>
      <w:bookmarkEnd w:id="1"/>
      <w:r w:rsidRPr="009851EC">
        <w:rPr>
          <w:rFonts w:ascii="Arial" w:eastAsia="Times New Roman" w:hAnsi="Arial" w:cs="Arial"/>
          <w:color w:val="333333"/>
          <w:sz w:val="23"/>
          <w:szCs w:val="23"/>
          <w:lang w:eastAsia="ru-RU"/>
        </w:rPr>
        <w:t>"УТВЕРЖДАЮ"</w:t>
      </w:r>
      <w:r w:rsidRPr="009851EC">
        <w:rPr>
          <w:rFonts w:ascii="Arial" w:eastAsia="Times New Roman" w:hAnsi="Arial" w:cs="Arial"/>
          <w:color w:val="333333"/>
          <w:sz w:val="23"/>
          <w:szCs w:val="23"/>
          <w:lang w:eastAsia="ru-RU"/>
        </w:rPr>
        <w:br/>
        <w:t>Заместитель Министра</w:t>
      </w:r>
      <w:r w:rsidRPr="009851EC">
        <w:rPr>
          <w:rFonts w:ascii="Arial" w:eastAsia="Times New Roman" w:hAnsi="Arial" w:cs="Arial"/>
          <w:color w:val="333333"/>
          <w:sz w:val="23"/>
          <w:szCs w:val="23"/>
          <w:lang w:eastAsia="ru-RU"/>
        </w:rPr>
        <w:br/>
        <w:t>просвещения</w:t>
      </w:r>
      <w:r w:rsidRPr="009851EC">
        <w:rPr>
          <w:rFonts w:ascii="Arial" w:eastAsia="Times New Roman" w:hAnsi="Arial" w:cs="Arial"/>
          <w:color w:val="333333"/>
          <w:sz w:val="23"/>
          <w:szCs w:val="23"/>
          <w:lang w:eastAsia="ru-RU"/>
        </w:rPr>
        <w:br/>
        <w:t>Российской Федерации</w:t>
      </w:r>
      <w:r w:rsidRPr="009851EC">
        <w:rPr>
          <w:rFonts w:ascii="Arial" w:eastAsia="Times New Roman" w:hAnsi="Arial" w:cs="Arial"/>
          <w:color w:val="333333"/>
          <w:sz w:val="23"/>
          <w:szCs w:val="23"/>
          <w:lang w:eastAsia="ru-RU"/>
        </w:rPr>
        <w:br/>
        <w:t>В.С. Басюк</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Методические рекомендации</w:t>
      </w:r>
      <w:r w:rsidRPr="009851EC">
        <w:rPr>
          <w:rFonts w:ascii="Arial" w:eastAsia="Times New Roman" w:hAnsi="Arial" w:cs="Arial"/>
          <w:b/>
          <w:bCs/>
          <w:color w:val="333333"/>
          <w:sz w:val="26"/>
          <w:szCs w:val="26"/>
          <w:lang w:eastAsia="ru-RU"/>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1. Пояснительная записка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w:t>
      </w:r>
      <w:r w:rsidRPr="009851EC">
        <w:rPr>
          <w:rFonts w:ascii="Arial" w:eastAsia="Times New Roman" w:hAnsi="Arial" w:cs="Arial"/>
          <w:color w:val="333333"/>
          <w:sz w:val="23"/>
          <w:szCs w:val="23"/>
          <w:lang w:eastAsia="ru-RU"/>
        </w:rPr>
        <w:lastRenderedPageBreak/>
        <w:t>воспитательной работы и социализации обучающихся в общеобразовательных организациях".</w:t>
      </w:r>
      <w:hyperlink r:id="rId6" w:anchor="1111" w:history="1">
        <w:r w:rsidRPr="009851EC">
          <w:rPr>
            <w:rFonts w:ascii="Arial" w:eastAsia="Times New Roman" w:hAnsi="Arial" w:cs="Arial"/>
            <w:color w:val="808080"/>
            <w:sz w:val="23"/>
            <w:szCs w:val="23"/>
            <w:u w:val="single"/>
            <w:bdr w:val="none" w:sz="0" w:space="0" w:color="auto" w:frame="1"/>
            <w:lang w:eastAsia="ru-RU"/>
          </w:rPr>
          <w:t>*(1)</w:t>
        </w:r>
      </w:hyperlink>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w:t>
      </w:r>
      <w:hyperlink r:id="rId7" w:anchor="2222" w:history="1">
        <w:r w:rsidRPr="009851EC">
          <w:rPr>
            <w:rFonts w:ascii="Arial" w:eastAsia="Times New Roman" w:hAnsi="Arial" w:cs="Arial"/>
            <w:color w:val="808080"/>
            <w:sz w:val="23"/>
            <w:szCs w:val="23"/>
            <w:u w:val="single"/>
            <w:bdr w:val="none" w:sz="0" w:space="0" w:color="auto" w:frame="1"/>
            <w:lang w:eastAsia="ru-RU"/>
          </w:rPr>
          <w:t>*(2)</w:t>
        </w:r>
      </w:hyperlink>
      <w:r w:rsidRPr="009851EC">
        <w:rPr>
          <w:rFonts w:ascii="Arial" w:eastAsia="Times New Roman" w:hAnsi="Arial" w:cs="Arial"/>
          <w:color w:val="333333"/>
          <w:sz w:val="23"/>
          <w:szCs w:val="23"/>
          <w:lang w:eastAsia="ru-RU"/>
        </w:rPr>
        <w:t> Президентом Российской Федерации подчеркнуто, что воспитатель - это "федеральная функция".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отчётности в их деятельности.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2. Правовые основы организации работы педагогических работников, осуществляющих классное руководство</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Общеобязательные нормы (правила) в части обеспечения воспитательного процесса в образовательных организациях закрепляют:</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2. Семейный кодекс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Федеральный закон от 29 декабря 2012 г. N 273-ФЗ "Об образовании в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4. Федеральный закон от 24 июля 1998 г. N 124-ФЗ "Об основных гарантиях прав ребёнка в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5. Федеральный закон от 24 июня 1999 г. N 120-ФЗ "Об основах системы профилактики безнадзорности и правонарушений несовершеннолетних";</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6. Федеральный закон от 29 декабря 2010 г. N 436-ФЗ "О защите детей от информации, причиняющей вред их здоровью и развитию";</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7. Указ Президента Российской Федерации от 7 мая 2012 г. N 597 "О мероприятиях по реализации государственной социальной политики";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8. 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10. Приказы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11.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8" w:anchor="3333" w:history="1">
        <w:r w:rsidRPr="009851EC">
          <w:rPr>
            <w:rFonts w:ascii="Arial" w:eastAsia="Times New Roman" w:hAnsi="Arial" w:cs="Arial"/>
            <w:color w:val="808080"/>
            <w:sz w:val="23"/>
            <w:szCs w:val="23"/>
            <w:u w:val="single"/>
            <w:bdr w:val="none" w:sz="0" w:space="0" w:color="auto" w:frame="1"/>
            <w:lang w:eastAsia="ru-RU"/>
          </w:rPr>
          <w:t>*(3)</w:t>
        </w:r>
      </w:hyperlink>
      <w:r w:rsidRPr="009851EC">
        <w:rPr>
          <w:rFonts w:ascii="Arial" w:eastAsia="Times New Roman" w:hAnsi="Arial" w:cs="Arial"/>
          <w:color w:val="333333"/>
          <w:sz w:val="23"/>
          <w:szCs w:val="23"/>
          <w:lang w:eastAsia="ru-RU"/>
        </w:rPr>
        <w:t>.</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9" w:anchor="4444" w:history="1">
        <w:r w:rsidRPr="009851EC">
          <w:rPr>
            <w:rFonts w:ascii="Arial" w:eastAsia="Times New Roman" w:hAnsi="Arial" w:cs="Arial"/>
            <w:color w:val="808080"/>
            <w:sz w:val="23"/>
            <w:szCs w:val="23"/>
            <w:u w:val="single"/>
            <w:bdr w:val="none" w:sz="0" w:space="0" w:color="auto" w:frame="1"/>
            <w:lang w:eastAsia="ru-RU"/>
          </w:rPr>
          <w:t>*(4)</w:t>
        </w:r>
      </w:hyperlink>
      <w:r w:rsidRPr="009851EC">
        <w:rPr>
          <w:rFonts w:ascii="Arial" w:eastAsia="Times New Roman" w:hAnsi="Arial" w:cs="Arial"/>
          <w:color w:val="333333"/>
          <w:sz w:val="23"/>
          <w:szCs w:val="23"/>
          <w:lang w:eastAsia="ru-RU"/>
        </w:rPr>
        <w:t> дополняя и конкретизируя воспитательные ориентиры региональными приоритетами, не вступающими в противоречие с федеральными документами.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10" w:anchor="5555" w:history="1">
        <w:r w:rsidRPr="009851EC">
          <w:rPr>
            <w:rFonts w:ascii="Arial" w:eastAsia="Times New Roman" w:hAnsi="Arial" w:cs="Arial"/>
            <w:color w:val="808080"/>
            <w:sz w:val="23"/>
            <w:szCs w:val="23"/>
            <w:u w:val="single"/>
            <w:bdr w:val="none" w:sz="0" w:space="0" w:color="auto" w:frame="1"/>
            <w:lang w:eastAsia="ru-RU"/>
          </w:rPr>
          <w:t>*(5)</w:t>
        </w:r>
      </w:hyperlink>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социокультурной, демографической, криминогенной ситуации в конкретных муниципальных образованиях.</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 меры материального и нематериального стимулирования эффективной работы педагогических работников по классному руководству.</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3. Цели и принципы деятельности педагогических работников, осуществляющих классное руководство</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 до 2024 года", Стратегии развития воспитания в Российской Федерации на период до 2025 года, документах, приведённых в </w:t>
      </w:r>
      <w:hyperlink r:id="rId11" w:anchor="1200" w:history="1">
        <w:r w:rsidRPr="009851EC">
          <w:rPr>
            <w:rFonts w:ascii="Arial" w:eastAsia="Times New Roman" w:hAnsi="Arial" w:cs="Arial"/>
            <w:color w:val="808080"/>
            <w:sz w:val="23"/>
            <w:szCs w:val="23"/>
            <w:u w:val="single"/>
            <w:bdr w:val="none" w:sz="0" w:space="0" w:color="auto" w:frame="1"/>
            <w:lang w:eastAsia="ru-RU"/>
          </w:rPr>
          <w:t>разделе 2</w:t>
        </w:r>
      </w:hyperlink>
      <w:r w:rsidRPr="009851EC">
        <w:rPr>
          <w:rFonts w:ascii="Arial" w:eastAsia="Times New Roman" w:hAnsi="Arial" w:cs="Arial"/>
          <w:color w:val="333333"/>
          <w:sz w:val="23"/>
          <w:szCs w:val="23"/>
          <w:lang w:eastAsia="ru-RU"/>
        </w:rPr>
        <w:t> настоящих методических рекомендаций.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hyperlink r:id="rId12" w:anchor="6666" w:history="1">
        <w:r w:rsidRPr="009851EC">
          <w:rPr>
            <w:rFonts w:ascii="Arial" w:eastAsia="Times New Roman" w:hAnsi="Arial" w:cs="Arial"/>
            <w:color w:val="808080"/>
            <w:sz w:val="23"/>
            <w:szCs w:val="23"/>
            <w:u w:val="single"/>
            <w:bdr w:val="none" w:sz="0" w:space="0" w:color="auto" w:frame="1"/>
            <w:lang w:eastAsia="ru-RU"/>
          </w:rPr>
          <w:t>*(6)</w:t>
        </w:r>
      </w:hyperlink>
      <w:r w:rsidRPr="009851EC">
        <w:rPr>
          <w:rFonts w:ascii="Arial" w:eastAsia="Times New Roman" w:hAnsi="Arial" w:cs="Arial"/>
          <w:color w:val="333333"/>
          <w:sz w:val="23"/>
          <w:szCs w:val="23"/>
          <w:lang w:eastAsia="ru-RU"/>
        </w:rPr>
        <w:t>.</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w:t>
      </w:r>
      <w:hyperlink r:id="rId13" w:anchor="7777" w:history="1">
        <w:r w:rsidRPr="009851EC">
          <w:rPr>
            <w:rFonts w:ascii="Arial" w:eastAsia="Times New Roman" w:hAnsi="Arial" w:cs="Arial"/>
            <w:color w:val="808080"/>
            <w:sz w:val="23"/>
            <w:szCs w:val="23"/>
            <w:u w:val="single"/>
            <w:bdr w:val="none" w:sz="0" w:space="0" w:color="auto" w:frame="1"/>
            <w:lang w:eastAsia="ru-RU"/>
          </w:rPr>
          <w:t>*(7)</w:t>
        </w:r>
      </w:hyperlink>
      <w:r w:rsidRPr="009851EC">
        <w:rPr>
          <w:rFonts w:ascii="Arial" w:eastAsia="Times New Roman" w:hAnsi="Arial" w:cs="Arial"/>
          <w:color w:val="333333"/>
          <w:sz w:val="23"/>
          <w:szCs w:val="23"/>
          <w:lang w:eastAsia="ru-RU"/>
        </w:rPr>
        <w:t>.</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 Опору на духовно-нравственные ценности народов Российской Федерации, исторические и национально-культурные традиции;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2. Организацию социально открытого пространства духовно-нравственного развития и воспитания личности гражданина России;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Нравственный пример педагогического работника;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4. Интегративность программ духовно-нравственного воспитания;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5. Социальную востребованность воспитания;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6. Поддержку единства, целостности, преемственности и непрерывности воспитания;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7. Признание определяющей роли семьи ребёнка и соблюдение прав родителей (законных представителей) несовершеннолетних обучающихся;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8. Обеспечение защиты прав и соблюдение законных интересов каждого ребёнка, в том числе гарантий доступности ресурсов системы образования;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9. Кооперацию и сотрудничество субъектов системы воспитания (семьи, общества, государства, образовательных и научных организаций).</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4. Приоритетные задачи деятельности педагогических работников, связанной с классным руководством</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Условиями успешного решения обозначенных задач являются: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5. Участие в организации комплексной поддержки детей, находящихся в трудной жизненной ситуации.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w:t>
      </w:r>
      <w:r w:rsidRPr="009851EC">
        <w:rPr>
          <w:rFonts w:ascii="Arial" w:eastAsia="Times New Roman" w:hAnsi="Arial" w:cs="Arial"/>
          <w:color w:val="333333"/>
          <w:sz w:val="23"/>
          <w:szCs w:val="23"/>
          <w:lang w:eastAsia="ru-RU"/>
        </w:rPr>
        <w:lastRenderedPageBreak/>
        <w:t>деятельности) во многом влияют на выбор актуальных задач воспитательной деятельности.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как уникального ученического сообщества с определёнными межличностными отношениями и групповой динамикой.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партнёрами, способствующими достижению принятых целей.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 деятельности, связанной с классным руководством, выделяются инвариантная и вариативная части.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Инвариантная часть содержит следующие блоки: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1. Личностно ориентированная деятельность по воспитанию и социализации обучающихся в классе,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выявление и педагогическую поддержку обучающихся, нуждающихся в психологической помощи;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профилактику наркотической и алкогольной зависимости, табакокурения, употребления вредных для здоровья веществ;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формирование навыков информационной безопасности;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поддержку талантливых обучающихся, в том числе содействие развитию их способностей;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обеспечение защиты прав и соблюдения законных интересов обучающихся, в том числе гарантий доступности ресурсов системы образования.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2. Деятельность по воспитанию и социализации обучающихся, осуществляемая с классом как социальной группой,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изучение и анализ характеристик класса как малой социальной группы;</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xml:space="preserve">-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w:t>
      </w:r>
      <w:r w:rsidRPr="009851EC">
        <w:rPr>
          <w:rFonts w:ascii="Arial" w:eastAsia="Times New Roman" w:hAnsi="Arial" w:cs="Arial"/>
          <w:color w:val="333333"/>
          <w:sz w:val="23"/>
          <w:szCs w:val="23"/>
          <w:lang w:eastAsia="ru-RU"/>
        </w:rPr>
        <w:lastRenderedPageBreak/>
        <w:t>страны; признанию ценности достижений и самореализации в учебной, спортивной, исследовательской, творческой и иной деятельности;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выявление и своевременную коррекцию деструктивных отношений, создающих угрозы физическому и психическому здоровью обучающихся;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4. Осуществление воспитательной деятельности во взаимодействии с педагогическим коллективом,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взаимодействие 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5. Участие в осуществлении воспитательной деятельности во взаимодействии с социальными партнерами,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участие в организации работы, способствующей профессиональному самоопределению обучающихся;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участие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6. Ведение и составление педагогическими работниками, осуществляющими классное руководство, следующей документации: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 классный журнал (в бумажной форме) в части внесения в него и актуализации списка обучающихся</w:t>
      </w:r>
      <w:hyperlink r:id="rId14" w:anchor="8888" w:history="1">
        <w:r w:rsidRPr="009851EC">
          <w:rPr>
            <w:rFonts w:ascii="Arial" w:eastAsia="Times New Roman" w:hAnsi="Arial" w:cs="Arial"/>
            <w:color w:val="808080"/>
            <w:sz w:val="23"/>
            <w:szCs w:val="23"/>
            <w:u w:val="single"/>
            <w:bdr w:val="none" w:sz="0" w:space="0" w:color="auto" w:frame="1"/>
            <w:lang w:eastAsia="ru-RU"/>
          </w:rPr>
          <w:t>*(8)</w:t>
        </w:r>
      </w:hyperlink>
      <w:r w:rsidRPr="009851EC">
        <w:rPr>
          <w:rFonts w:ascii="Arial" w:eastAsia="Times New Roman" w:hAnsi="Arial" w:cs="Arial"/>
          <w:color w:val="333333"/>
          <w:sz w:val="23"/>
          <w:szCs w:val="23"/>
          <w:lang w:eastAsia="ru-RU"/>
        </w:rPr>
        <w:t>;</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2) план работы в рамках деятельности, связанной с классным руководством,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Минобрнауки России от 21 марта 2017 г. N 08-554 "О принятии мер по устранению избыточной отчётности".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xml:space="preserve">К примеру, вариативность может отражать наличие особых целей и задач духовно-нравственного воспитания обучающихся в общеобразовательных организациях </w:t>
      </w:r>
      <w:r w:rsidRPr="009851EC">
        <w:rPr>
          <w:rFonts w:ascii="Arial" w:eastAsia="Times New Roman" w:hAnsi="Arial" w:cs="Arial"/>
          <w:color w:val="333333"/>
          <w:sz w:val="23"/>
          <w:szCs w:val="23"/>
          <w:lang w:eastAsia="ru-RU"/>
        </w:rPr>
        <w:lastRenderedPageBreak/>
        <w:t>субъекта Российской Федерации, связанных с трансляцией и поддержкой развития национальной культуры, сохранением родного языка.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На состав деятельности по классному руководству могут оказать влияние особые характеристики общеобразовательной организации. 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индивидуальные (беседа, консультация, обмен мнениями, оказание индивидуальной помощи, совместный поиск решения проблемы и др.);</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групповые (творческие группы, сетевые сообщества, органы самоуправления, проекты, ролевые игры, дебаты и др.);</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5. Обеспечение академических прав и свобод педагогических работников, осуществляющих классное руководство</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самостоятельно планировать и организовывать участие обучающихся в воспитательных мероприятиях;</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давать обязательные распоряжения обучающимся своего класса при подготовке и проведении воспитательных мероприятий;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 целях реализации и защиты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письмом Минпросвещения России и Профсоюза от 19 ноября 2019 г. N ВБ-107/08/634 "О примерном положении о комиссии по урегулированию споров между участниками образовательных отношений";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 письмом Минпросвещения России и Профсоюза от 20 августа 2019 г. "О примерном положении о нормах профессиональной этики педагогических работников";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письмом Минобрнауки России и Профсоюза от 23 марта 2015 г. N 08-415/124 "О реализации права педагогических работников на дополнительное профессиональное образование".</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6. Оценка эффективности деятельности педагогических работников по классному руководству</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отсроченности образовательных результатов.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 критериям эффективности процесса деятельности, связанной с классным руководством, относятся: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комплексность как степень охвата в воспитательном процессе направлений, обозначенных в нормативных документах;</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адресность как степень учёта в воспитательном процессе возрастных и личностных особенностей детей, характеристик класса;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системность как степень вовлечённости в решение воспитательных задач разных субъектов воспитательного процесса.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xml:space="preserve">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w:t>
      </w:r>
      <w:r w:rsidRPr="009851EC">
        <w:rPr>
          <w:rFonts w:ascii="Arial" w:eastAsia="Times New Roman" w:hAnsi="Arial" w:cs="Arial"/>
          <w:color w:val="333333"/>
          <w:sz w:val="23"/>
          <w:szCs w:val="23"/>
          <w:lang w:eastAsia="ru-RU"/>
        </w:rPr>
        <w:lastRenderedPageBreak/>
        <w:t>навыков их использования в жизни, к приобретению опыта деятельности на основе данных ценностей.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1 - сформированность знаний, представлений о системе ценностей гражданина России;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2 - сформированность позитивной внутренней позиции личности обучающихся в отношении системы ценностей гражданина России;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 наличие опыта деятельности на основе системы ценностей гражданина России.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Эффективность деятельности по классному руководству повышается по мере продвижения к результатам более высокого уровня.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7. Механизмы материального стимулирования педагогических работников к осуществлению классного руководства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15" w:anchor="9999" w:history="1">
        <w:r w:rsidRPr="009851EC">
          <w:rPr>
            <w:rFonts w:ascii="Arial" w:eastAsia="Times New Roman" w:hAnsi="Arial" w:cs="Arial"/>
            <w:color w:val="808080"/>
            <w:sz w:val="23"/>
            <w:szCs w:val="23"/>
            <w:u w:val="single"/>
            <w:bdr w:val="none" w:sz="0" w:space="0" w:color="auto" w:frame="1"/>
            <w:lang w:eastAsia="ru-RU"/>
          </w:rPr>
          <w:t>*(9)</w:t>
        </w:r>
      </w:hyperlink>
      <w:r w:rsidRPr="009851EC">
        <w:rPr>
          <w:rFonts w:ascii="Arial" w:eastAsia="Times New Roman" w:hAnsi="Arial" w:cs="Arial"/>
          <w:color w:val="333333"/>
          <w:sz w:val="23"/>
          <w:szCs w:val="23"/>
          <w:lang w:eastAsia="ru-RU"/>
        </w:rPr>
        <w:t>.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9851EC" w:rsidRPr="009851EC" w:rsidRDefault="009851EC" w:rsidP="009851EC">
      <w:pPr>
        <w:shd w:val="clear" w:color="auto" w:fill="FFFFFF"/>
        <w:spacing w:after="255" w:line="270" w:lineRule="atLeast"/>
        <w:outlineLvl w:val="2"/>
        <w:rPr>
          <w:rFonts w:ascii="Arial" w:eastAsia="Times New Roman" w:hAnsi="Arial" w:cs="Arial"/>
          <w:b/>
          <w:bCs/>
          <w:color w:val="333333"/>
          <w:sz w:val="26"/>
          <w:szCs w:val="26"/>
          <w:lang w:eastAsia="ru-RU"/>
        </w:rPr>
      </w:pPr>
      <w:r w:rsidRPr="009851EC">
        <w:rPr>
          <w:rFonts w:ascii="Arial" w:eastAsia="Times New Roman" w:hAnsi="Arial" w:cs="Arial"/>
          <w:b/>
          <w:bCs/>
          <w:color w:val="333333"/>
          <w:sz w:val="26"/>
          <w:szCs w:val="26"/>
          <w:lang w:eastAsia="ru-RU"/>
        </w:rPr>
        <w:t>8. Механизмы нематериального стимулирования педагогических работников к осуществлению классного руководства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организацию рабочих мест для педагогических работников с учетом дополнительных задач по классному руководству.</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 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______________________________</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*(1)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 п. 2 "в" http://www.kremlin.ru/acts/assignments/orders/61841/print</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lastRenderedPageBreak/>
        <w:t>*(2) Послание Президента Российской Федерации Федеральному Собранию Российской Федерации от 15 января 2020 г. http://kremlin.ru/events/president/news/62582</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*(3)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*(4) В соответствии с пунктом 1 статьи 8 Федерального закона от 29 декабря 2012 г. N 273-ФЗ "Об образовании в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*(5)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*(6) Пункт 2 статьи 2 Федерального закона от 29 декабря 2012 г. N 273-ФЗ "Об образовании в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*(7) Часть 1 статьи 87 Федерального закона от 29 декабря 2012 г. N 273-ФЗ "Об образовании в Российской Федерации"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*(8) Если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*(9)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9851EC" w:rsidRPr="009851EC" w:rsidRDefault="009851EC" w:rsidP="009851EC">
      <w:pPr>
        <w:shd w:val="clear" w:color="auto" w:fill="FFFFFF"/>
        <w:spacing w:after="255" w:line="270" w:lineRule="atLeast"/>
        <w:rPr>
          <w:rFonts w:ascii="Arial" w:eastAsia="Times New Roman" w:hAnsi="Arial" w:cs="Arial"/>
          <w:color w:val="333333"/>
          <w:sz w:val="23"/>
          <w:szCs w:val="23"/>
          <w:lang w:eastAsia="ru-RU"/>
        </w:rPr>
      </w:pPr>
      <w:r w:rsidRPr="009851EC">
        <w:rPr>
          <w:rFonts w:ascii="Arial" w:eastAsia="Times New Roman" w:hAnsi="Arial" w:cs="Arial"/>
          <w:color w:val="333333"/>
          <w:sz w:val="23"/>
          <w:szCs w:val="23"/>
          <w:lang w:eastAsia="ru-RU"/>
        </w:rPr>
        <w:t>"СОГЛАСОВАНО"</w:t>
      </w:r>
    </w:p>
    <w:tbl>
      <w:tblPr>
        <w:tblW w:w="0" w:type="auto"/>
        <w:tblCellMar>
          <w:top w:w="15" w:type="dxa"/>
          <w:left w:w="15" w:type="dxa"/>
          <w:bottom w:w="15" w:type="dxa"/>
          <w:right w:w="15" w:type="dxa"/>
        </w:tblCellMar>
        <w:tblLook w:val="04A0" w:firstRow="1" w:lastRow="0" w:firstColumn="1" w:lastColumn="0" w:noHBand="0" w:noVBand="1"/>
      </w:tblPr>
      <w:tblGrid>
        <w:gridCol w:w="3136"/>
        <w:gridCol w:w="3136"/>
      </w:tblGrid>
      <w:tr w:rsidR="009851EC" w:rsidRPr="009851EC" w:rsidTr="009851EC">
        <w:tc>
          <w:tcPr>
            <w:tcW w:w="2500" w:type="pct"/>
            <w:hideMark/>
          </w:tcPr>
          <w:p w:rsidR="009851EC" w:rsidRPr="009851EC" w:rsidRDefault="009851EC" w:rsidP="009851EC">
            <w:pPr>
              <w:spacing w:after="0" w:line="240" w:lineRule="auto"/>
              <w:rPr>
                <w:rFonts w:ascii="Times New Roman" w:eastAsia="Times New Roman" w:hAnsi="Times New Roman" w:cs="Times New Roman"/>
                <w:sz w:val="24"/>
                <w:szCs w:val="24"/>
                <w:lang w:eastAsia="ru-RU"/>
              </w:rPr>
            </w:pPr>
            <w:r w:rsidRPr="009851EC">
              <w:rPr>
                <w:rFonts w:ascii="Times New Roman" w:eastAsia="Times New Roman" w:hAnsi="Times New Roman" w:cs="Times New Roman"/>
                <w:sz w:val="24"/>
                <w:szCs w:val="24"/>
                <w:lang w:eastAsia="ru-RU"/>
              </w:rPr>
              <w:t>Председатель рабочей группы</w:t>
            </w:r>
            <w:r w:rsidRPr="009851EC">
              <w:rPr>
                <w:rFonts w:ascii="Times New Roman" w:eastAsia="Times New Roman" w:hAnsi="Times New Roman" w:cs="Times New Roman"/>
                <w:sz w:val="24"/>
                <w:szCs w:val="24"/>
                <w:lang w:eastAsia="ru-RU"/>
              </w:rPr>
              <w:br/>
              <w:t>по вопросам</w:t>
            </w:r>
            <w:r w:rsidRPr="009851EC">
              <w:rPr>
                <w:rFonts w:ascii="Times New Roman" w:eastAsia="Times New Roman" w:hAnsi="Times New Roman" w:cs="Times New Roman"/>
                <w:sz w:val="24"/>
                <w:szCs w:val="24"/>
                <w:lang w:eastAsia="ru-RU"/>
              </w:rPr>
              <w:br/>
              <w:t>совершенствования</w:t>
            </w:r>
            <w:r w:rsidRPr="009851EC">
              <w:rPr>
                <w:rFonts w:ascii="Times New Roman" w:eastAsia="Times New Roman" w:hAnsi="Times New Roman" w:cs="Times New Roman"/>
                <w:sz w:val="24"/>
                <w:szCs w:val="24"/>
                <w:lang w:eastAsia="ru-RU"/>
              </w:rPr>
              <w:br/>
              <w:t>государственной политики</w:t>
            </w:r>
            <w:r w:rsidRPr="009851EC">
              <w:rPr>
                <w:rFonts w:ascii="Times New Roman" w:eastAsia="Times New Roman" w:hAnsi="Times New Roman" w:cs="Times New Roman"/>
                <w:sz w:val="24"/>
                <w:szCs w:val="24"/>
                <w:lang w:eastAsia="ru-RU"/>
              </w:rPr>
              <w:br/>
              <w:t>в сфере развития</w:t>
            </w:r>
            <w:r w:rsidRPr="009851EC">
              <w:rPr>
                <w:rFonts w:ascii="Times New Roman" w:eastAsia="Times New Roman" w:hAnsi="Times New Roman" w:cs="Times New Roman"/>
                <w:sz w:val="24"/>
                <w:szCs w:val="24"/>
                <w:lang w:eastAsia="ru-RU"/>
              </w:rPr>
              <w:br/>
              <w:t>информационного общества</w:t>
            </w:r>
            <w:r w:rsidRPr="009851EC">
              <w:rPr>
                <w:rFonts w:ascii="Times New Roman" w:eastAsia="Times New Roman" w:hAnsi="Times New Roman" w:cs="Times New Roman"/>
                <w:sz w:val="24"/>
                <w:szCs w:val="24"/>
                <w:lang w:eastAsia="ru-RU"/>
              </w:rPr>
              <w:br/>
              <w:t>Комитета Совета Федерации</w:t>
            </w:r>
            <w:r w:rsidRPr="009851EC">
              <w:rPr>
                <w:rFonts w:ascii="Times New Roman" w:eastAsia="Times New Roman" w:hAnsi="Times New Roman" w:cs="Times New Roman"/>
                <w:sz w:val="24"/>
                <w:szCs w:val="24"/>
                <w:lang w:eastAsia="ru-RU"/>
              </w:rPr>
              <w:br/>
              <w:t>по конституционному</w:t>
            </w:r>
            <w:r w:rsidRPr="009851EC">
              <w:rPr>
                <w:rFonts w:ascii="Times New Roman" w:eastAsia="Times New Roman" w:hAnsi="Times New Roman" w:cs="Times New Roman"/>
                <w:sz w:val="24"/>
                <w:szCs w:val="24"/>
                <w:lang w:eastAsia="ru-RU"/>
              </w:rPr>
              <w:br/>
              <w:t>законодательству и</w:t>
            </w:r>
            <w:r w:rsidRPr="009851EC">
              <w:rPr>
                <w:rFonts w:ascii="Times New Roman" w:eastAsia="Times New Roman" w:hAnsi="Times New Roman" w:cs="Times New Roman"/>
                <w:sz w:val="24"/>
                <w:szCs w:val="24"/>
                <w:lang w:eastAsia="ru-RU"/>
              </w:rPr>
              <w:br/>
              <w:t>государственному</w:t>
            </w:r>
            <w:r w:rsidRPr="009851EC">
              <w:rPr>
                <w:rFonts w:ascii="Times New Roman" w:eastAsia="Times New Roman" w:hAnsi="Times New Roman" w:cs="Times New Roman"/>
                <w:sz w:val="24"/>
                <w:szCs w:val="24"/>
                <w:lang w:eastAsia="ru-RU"/>
              </w:rPr>
              <w:br/>
              <w:t>строительству</w:t>
            </w:r>
          </w:p>
        </w:tc>
        <w:tc>
          <w:tcPr>
            <w:tcW w:w="2500" w:type="pct"/>
            <w:hideMark/>
          </w:tcPr>
          <w:p w:rsidR="009851EC" w:rsidRPr="009851EC" w:rsidRDefault="009851EC" w:rsidP="009851EC">
            <w:pPr>
              <w:spacing w:after="0" w:line="240" w:lineRule="auto"/>
              <w:rPr>
                <w:rFonts w:ascii="Times New Roman" w:eastAsia="Times New Roman" w:hAnsi="Times New Roman" w:cs="Times New Roman"/>
                <w:sz w:val="24"/>
                <w:szCs w:val="24"/>
                <w:lang w:eastAsia="ru-RU"/>
              </w:rPr>
            </w:pPr>
            <w:r w:rsidRPr="009851EC">
              <w:rPr>
                <w:rFonts w:ascii="Times New Roman" w:eastAsia="Times New Roman" w:hAnsi="Times New Roman" w:cs="Times New Roman"/>
                <w:sz w:val="24"/>
                <w:szCs w:val="24"/>
                <w:lang w:eastAsia="ru-RU"/>
              </w:rPr>
              <w:t>Л.Н. Бокова</w:t>
            </w:r>
          </w:p>
        </w:tc>
      </w:tr>
    </w:tbl>
    <w:p w:rsidR="009851EC" w:rsidRPr="009851EC" w:rsidRDefault="009851EC" w:rsidP="009851EC">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66"/>
        <w:gridCol w:w="2766"/>
      </w:tblGrid>
      <w:tr w:rsidR="009851EC" w:rsidRPr="009851EC" w:rsidTr="009851EC">
        <w:tc>
          <w:tcPr>
            <w:tcW w:w="2500" w:type="pct"/>
            <w:hideMark/>
          </w:tcPr>
          <w:p w:rsidR="009851EC" w:rsidRPr="009851EC" w:rsidRDefault="009851EC" w:rsidP="009851EC">
            <w:pPr>
              <w:spacing w:after="0" w:line="240" w:lineRule="auto"/>
              <w:rPr>
                <w:rFonts w:ascii="Times New Roman" w:eastAsia="Times New Roman" w:hAnsi="Times New Roman" w:cs="Times New Roman"/>
                <w:sz w:val="24"/>
                <w:szCs w:val="24"/>
                <w:lang w:eastAsia="ru-RU"/>
              </w:rPr>
            </w:pPr>
            <w:r w:rsidRPr="009851EC">
              <w:rPr>
                <w:rFonts w:ascii="Times New Roman" w:eastAsia="Times New Roman" w:hAnsi="Times New Roman" w:cs="Times New Roman"/>
                <w:sz w:val="24"/>
                <w:szCs w:val="24"/>
                <w:lang w:eastAsia="ru-RU"/>
              </w:rPr>
              <w:t>Председатель</w:t>
            </w:r>
            <w:r w:rsidRPr="009851EC">
              <w:rPr>
                <w:rFonts w:ascii="Times New Roman" w:eastAsia="Times New Roman" w:hAnsi="Times New Roman" w:cs="Times New Roman"/>
                <w:sz w:val="24"/>
                <w:szCs w:val="24"/>
                <w:lang w:eastAsia="ru-RU"/>
              </w:rPr>
              <w:br/>
              <w:t>Профессионального союза</w:t>
            </w:r>
            <w:r w:rsidRPr="009851EC">
              <w:rPr>
                <w:rFonts w:ascii="Times New Roman" w:eastAsia="Times New Roman" w:hAnsi="Times New Roman" w:cs="Times New Roman"/>
                <w:sz w:val="24"/>
                <w:szCs w:val="24"/>
                <w:lang w:eastAsia="ru-RU"/>
              </w:rPr>
              <w:br/>
              <w:t>работников народного</w:t>
            </w:r>
            <w:r w:rsidRPr="009851EC">
              <w:rPr>
                <w:rFonts w:ascii="Times New Roman" w:eastAsia="Times New Roman" w:hAnsi="Times New Roman" w:cs="Times New Roman"/>
                <w:sz w:val="24"/>
                <w:szCs w:val="24"/>
                <w:lang w:eastAsia="ru-RU"/>
              </w:rPr>
              <w:br/>
              <w:t>образования и науки</w:t>
            </w:r>
            <w:r w:rsidRPr="009851EC">
              <w:rPr>
                <w:rFonts w:ascii="Times New Roman" w:eastAsia="Times New Roman" w:hAnsi="Times New Roman" w:cs="Times New Roman"/>
                <w:sz w:val="24"/>
                <w:szCs w:val="24"/>
                <w:lang w:eastAsia="ru-RU"/>
              </w:rPr>
              <w:br/>
              <w:t>Российской Федерации</w:t>
            </w:r>
          </w:p>
        </w:tc>
        <w:tc>
          <w:tcPr>
            <w:tcW w:w="2500" w:type="pct"/>
            <w:hideMark/>
          </w:tcPr>
          <w:p w:rsidR="009851EC" w:rsidRPr="009851EC" w:rsidRDefault="009851EC" w:rsidP="009851EC">
            <w:pPr>
              <w:spacing w:after="0" w:line="240" w:lineRule="auto"/>
              <w:rPr>
                <w:rFonts w:ascii="Times New Roman" w:eastAsia="Times New Roman" w:hAnsi="Times New Roman" w:cs="Times New Roman"/>
                <w:sz w:val="24"/>
                <w:szCs w:val="24"/>
                <w:lang w:eastAsia="ru-RU"/>
              </w:rPr>
            </w:pPr>
            <w:r w:rsidRPr="009851EC">
              <w:rPr>
                <w:rFonts w:ascii="Times New Roman" w:eastAsia="Times New Roman" w:hAnsi="Times New Roman" w:cs="Times New Roman"/>
                <w:sz w:val="24"/>
                <w:szCs w:val="24"/>
                <w:lang w:eastAsia="ru-RU"/>
              </w:rPr>
              <w:t>Г.И. Меркулова</w:t>
            </w:r>
          </w:p>
        </w:tc>
      </w:tr>
    </w:tbl>
    <w:p w:rsidR="009A7A52" w:rsidRDefault="009A7A52"/>
    <w:sectPr w:rsidR="009A7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F7"/>
    <w:rsid w:val="004643F7"/>
    <w:rsid w:val="009851EC"/>
    <w:rsid w:val="009A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CF6E8-0B02-4305-B667-E710F63D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85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5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5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5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5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51EC"/>
    <w:rPr>
      <w:color w:val="0000FF"/>
      <w:u w:val="single"/>
    </w:rPr>
  </w:style>
  <w:style w:type="paragraph" w:customStyle="1" w:styleId="toleft">
    <w:name w:val="toleft"/>
    <w:basedOn w:val="a"/>
    <w:rsid w:val="009851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0174">
      <w:bodyDiv w:val="1"/>
      <w:marLeft w:val="0"/>
      <w:marRight w:val="0"/>
      <w:marTop w:val="0"/>
      <w:marBottom w:val="0"/>
      <w:divBdr>
        <w:top w:val="none" w:sz="0" w:space="0" w:color="auto"/>
        <w:left w:val="none" w:sz="0" w:space="0" w:color="auto"/>
        <w:bottom w:val="none" w:sz="0" w:space="0" w:color="auto"/>
        <w:right w:val="none" w:sz="0" w:space="0" w:color="auto"/>
      </w:divBdr>
      <w:divsChild>
        <w:div w:id="1443650600">
          <w:marLeft w:val="0"/>
          <w:marRight w:val="0"/>
          <w:marTop w:val="0"/>
          <w:marBottom w:val="180"/>
          <w:divBdr>
            <w:top w:val="none" w:sz="0" w:space="0" w:color="auto"/>
            <w:left w:val="none" w:sz="0" w:space="0" w:color="auto"/>
            <w:bottom w:val="none" w:sz="0" w:space="0" w:color="auto"/>
            <w:right w:val="none" w:sz="0" w:space="0" w:color="auto"/>
          </w:divBdr>
        </w:div>
        <w:div w:id="123431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073067/" TargetMode="External"/><Relationship Id="rId13" Type="http://schemas.openxmlformats.org/officeDocument/2006/relationships/hyperlink" Target="https://www.garant.ru/products/ipo/prime/doc/74073067/" TargetMode="External"/><Relationship Id="rId3" Type="http://schemas.openxmlformats.org/officeDocument/2006/relationships/webSettings" Target="webSettings.xml"/><Relationship Id="rId7" Type="http://schemas.openxmlformats.org/officeDocument/2006/relationships/hyperlink" Target="https://www.garant.ru/products/ipo/prime/doc/74073067/" TargetMode="External"/><Relationship Id="rId12" Type="http://schemas.openxmlformats.org/officeDocument/2006/relationships/hyperlink" Target="https://www.garant.ru/products/ipo/prime/doc/7407306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4073067/" TargetMode="External"/><Relationship Id="rId11" Type="http://schemas.openxmlformats.org/officeDocument/2006/relationships/hyperlink" Target="https://www.garant.ru/products/ipo/prime/doc/74073067/" TargetMode="External"/><Relationship Id="rId5" Type="http://schemas.openxmlformats.org/officeDocument/2006/relationships/hyperlink" Target="https://www.garant.ru/products/ipo/prime/doc/74073067/" TargetMode="External"/><Relationship Id="rId15" Type="http://schemas.openxmlformats.org/officeDocument/2006/relationships/hyperlink" Target="https://www.garant.ru/products/ipo/prime/doc/74073067/" TargetMode="External"/><Relationship Id="rId10" Type="http://schemas.openxmlformats.org/officeDocument/2006/relationships/hyperlink" Target="https://www.garant.ru/products/ipo/prime/doc/74073067/" TargetMode="External"/><Relationship Id="rId4" Type="http://schemas.openxmlformats.org/officeDocument/2006/relationships/hyperlink" Target="https://www.garant.ru/products/ipo/prime/doc/74073067/" TargetMode="External"/><Relationship Id="rId9" Type="http://schemas.openxmlformats.org/officeDocument/2006/relationships/hyperlink" Target="https://www.garant.ru/products/ipo/prime/doc/74073067/" TargetMode="External"/><Relationship Id="rId14" Type="http://schemas.openxmlformats.org/officeDocument/2006/relationships/hyperlink" Target="https://www.garant.ru/products/ipo/prime/doc/74073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6832</Words>
  <Characters>38946</Characters>
  <Application>Microsoft Office Word</Application>
  <DocSecurity>0</DocSecurity>
  <Lines>324</Lines>
  <Paragraphs>91</Paragraphs>
  <ScaleCrop>false</ScaleCrop>
  <Company/>
  <LinksUpToDate>false</LinksUpToDate>
  <CharactersWithSpaces>45687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Сергей Алексеевич</dc:creator>
  <cp:keywords/>
  <dc:description/>
  <cp:lastModifiedBy>Иванов Сергей Алексеевич</cp:lastModifiedBy>
  <cp:revision>3</cp:revision>
  <dcterms:created xsi:type="dcterms:W3CDTF">2020-07-29T13:58:00Z</dcterms:created>
  <dcterms:modified xsi:type="dcterms:W3CDTF">2020-07-29T13:59:00Z</dcterms:modified>
</cp:coreProperties>
</file>