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5040"/>
      </w:tblGrid>
      <w:tr w:rsidR="00B701E0" w14:paraId="590C657E" w14:textId="77777777">
        <w:tc>
          <w:tcPr>
            <w:tcW w:w="4785" w:type="dxa"/>
          </w:tcPr>
          <w:p w14:paraId="58109C8F" w14:textId="77777777" w:rsidR="00B701E0" w:rsidRDefault="00B762EE">
            <w:pPr>
              <w:pStyle w:val="af9"/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10530E77" w14:textId="77777777" w:rsidR="00B701E0" w:rsidRDefault="00B762EE">
            <w:pPr>
              <w:pStyle w:val="af9"/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</w:p>
          <w:p w14:paraId="5D5EB003" w14:textId="77777777" w:rsidR="00B701E0" w:rsidRDefault="00B762EE">
            <w:pPr>
              <w:pStyle w:val="af9"/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_____________Л.Е. Степанова</w:t>
            </w:r>
          </w:p>
          <w:p w14:paraId="1493598E" w14:textId="77777777" w:rsidR="00B701E0" w:rsidRDefault="00B762EE">
            <w:pPr>
              <w:pStyle w:val="af9"/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«____»_______________2026 г.</w:t>
            </w:r>
          </w:p>
        </w:tc>
        <w:tc>
          <w:tcPr>
            <w:tcW w:w="4786" w:type="dxa"/>
          </w:tcPr>
          <w:p w14:paraId="73DF56BA" w14:textId="77777777" w:rsidR="00B701E0" w:rsidRDefault="00B762EE">
            <w:pPr>
              <w:pStyle w:val="af9"/>
              <w:spacing w:line="288" w:lineRule="auto"/>
              <w:ind w:firstLine="10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5A0F1BF9" w14:textId="77777777" w:rsidR="00B701E0" w:rsidRDefault="00B762EE">
            <w:pPr>
              <w:pStyle w:val="af9"/>
              <w:spacing w:line="288" w:lineRule="auto"/>
              <w:ind w:firstLine="10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МАУ ДПО «ЦНМО»</w:t>
            </w:r>
          </w:p>
          <w:p w14:paraId="10B109C9" w14:textId="77777777" w:rsidR="00B701E0" w:rsidRDefault="00B762EE">
            <w:pPr>
              <w:pStyle w:val="af9"/>
              <w:spacing w:line="288" w:lineRule="auto"/>
              <w:ind w:firstLine="10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___________Е.П. Митрофанова</w:t>
            </w:r>
          </w:p>
          <w:p w14:paraId="72D10DD4" w14:textId="77777777" w:rsidR="00B701E0" w:rsidRDefault="00B762EE">
            <w:pPr>
              <w:pStyle w:val="af9"/>
              <w:spacing w:line="288" w:lineRule="auto"/>
              <w:ind w:firstLine="10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«____»_________________2026 г.</w:t>
            </w:r>
          </w:p>
        </w:tc>
      </w:tr>
      <w:tr w:rsidR="00B701E0" w14:paraId="2C1679AC" w14:textId="77777777">
        <w:tc>
          <w:tcPr>
            <w:tcW w:w="4785" w:type="dxa"/>
          </w:tcPr>
          <w:p w14:paraId="4B9E66C5" w14:textId="77777777" w:rsidR="00B701E0" w:rsidRDefault="00B701E0">
            <w:pPr>
              <w:pStyle w:val="af9"/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6D95ECC" w14:textId="77777777" w:rsidR="00B701E0" w:rsidRDefault="00B701E0">
            <w:pPr>
              <w:pStyle w:val="af9"/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54692D9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7C8718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О ПРОВЕДЕНИИ МУНИЦИПАЛЬНОГО ЭТАПА</w:t>
      </w:r>
    </w:p>
    <w:p w14:paraId="57576BB9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ВСЕРОССИЙСКОГО СЕМЕЙНОГО ФЕСТИВАЛЯ</w:t>
      </w:r>
    </w:p>
    <w:p w14:paraId="4FCC8766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СБЕРЕЖЕНИЙ И ИНВЕСТИЦИЙ</w:t>
      </w:r>
    </w:p>
    <w:p w14:paraId="7473432C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04E4D723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5A1E1FC6" w14:textId="77777777" w:rsidR="00B701E0" w:rsidRDefault="00B762EE">
      <w:pPr>
        <w:pStyle w:val="afa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порядок организации и проведения муниципального этапа Всероссийского семейного фестиваля сбережений и инвестиций в Лысьвенском муниципальном округе (далее – Фестиваль).</w:t>
      </w:r>
    </w:p>
    <w:p w14:paraId="50B5C266" w14:textId="38A48DCC" w:rsidR="00B701E0" w:rsidRDefault="00B762EE" w:rsidP="00C12C1D">
      <w:pPr>
        <w:pStyle w:val="afa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и проведение Фестиваля осуществляет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автономное учреждение дополнительного профессионального образования «Центр научно-методического обеспечения» г. Лысьва (далее – МАУ ДПО «ЦНМО»),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Лысьв</w:t>
      </w:r>
      <w:r w:rsidR="00C12C1D">
        <w:rPr>
          <w:rFonts w:ascii="Times New Roman" w:hAnsi="Times New Roman" w:cs="Times New Roman"/>
          <w:sz w:val="28"/>
          <w:szCs w:val="28"/>
        </w:rPr>
        <w:t xml:space="preserve">енского муниципального округа,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C1D" w:rsidRPr="00C12C1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  <w:r w:rsidR="00C12C1D">
        <w:rPr>
          <w:rFonts w:ascii="Times New Roman" w:hAnsi="Times New Roman" w:cs="Times New Roman"/>
          <w:sz w:val="28"/>
          <w:szCs w:val="28"/>
        </w:rPr>
        <w:t>«</w:t>
      </w:r>
      <w:r w:rsidR="00C12C1D" w:rsidRPr="00C12C1D">
        <w:rPr>
          <w:rFonts w:ascii="Times New Roman" w:hAnsi="Times New Roman" w:cs="Times New Roman"/>
          <w:sz w:val="28"/>
          <w:szCs w:val="28"/>
        </w:rPr>
        <w:t>Дворец детского (юношеского) творчества</w:t>
      </w:r>
      <w:r w:rsidR="00C12C1D">
        <w:rPr>
          <w:rFonts w:ascii="Times New Roman" w:hAnsi="Times New Roman" w:cs="Times New Roman"/>
          <w:sz w:val="28"/>
          <w:szCs w:val="28"/>
        </w:rPr>
        <w:t>» (</w:t>
      </w:r>
      <w:r w:rsidR="00C12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– </w:t>
      </w:r>
      <w:r w:rsidR="00C12C1D">
        <w:rPr>
          <w:rFonts w:ascii="Times New Roman" w:eastAsia="Times New Roman" w:hAnsi="Times New Roman" w:cs="Times New Roman"/>
          <w:color w:val="000000"/>
          <w:sz w:val="28"/>
          <w:szCs w:val="28"/>
        </w:rPr>
        <w:t>МБУДО</w:t>
      </w:r>
      <w:r w:rsidR="00C12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C12C1D">
        <w:rPr>
          <w:rFonts w:ascii="Times New Roman" w:eastAsia="Times New Roman" w:hAnsi="Times New Roman" w:cs="Times New Roman"/>
          <w:color w:val="000000"/>
          <w:sz w:val="28"/>
          <w:szCs w:val="28"/>
        </w:rPr>
        <w:t>ДД(Ю)Т</w:t>
      </w:r>
      <w:r w:rsidR="00C12C1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12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 поддержке Института  финансовой грамотности Финансового университета при Правительстве Российской Федерации в целях реализации Стратегии повышения финансовой грамотности и формирования финансовой культуры до 2030 года.</w:t>
      </w:r>
    </w:p>
    <w:p w14:paraId="67EFAA3B" w14:textId="77777777" w:rsidR="00B701E0" w:rsidRDefault="00B762EE">
      <w:pPr>
        <w:pStyle w:val="afa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Финансирование Фестиваля осуществляется за счет средств подпрограммы «Профилактика правонарушений в Лысьвенском муниципальном округе» муниципальной программы «Обеспечение общественной безопасности Лысьвенского муниципального округа» на 2026 год.  </w:t>
      </w:r>
    </w:p>
    <w:p w14:paraId="706277D7" w14:textId="703ED983" w:rsidR="00B701E0" w:rsidRDefault="00B762EE">
      <w:pPr>
        <w:pStyle w:val="afa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Фестивале и результаты Фестиваля размещаются на следующих ресурсах: на официальном сайте МАУ ДПО «ЦНМО», в социальных сетях</w:t>
      </w:r>
      <w:r w:rsidR="00C12C1D" w:rsidRPr="00C12C1D">
        <w:rPr>
          <w:rFonts w:ascii="Times New Roman" w:hAnsi="Times New Roman" w:cs="Times New Roman"/>
          <w:sz w:val="28"/>
          <w:szCs w:val="28"/>
        </w:rPr>
        <w:t xml:space="preserve"> </w:t>
      </w:r>
      <w:r w:rsidR="00C12C1D">
        <w:rPr>
          <w:rFonts w:ascii="Times New Roman" w:hAnsi="Times New Roman" w:cs="Times New Roman"/>
          <w:sz w:val="28"/>
          <w:szCs w:val="28"/>
        </w:rPr>
        <w:t>МАУ ДПО «ЦНМО»</w:t>
      </w:r>
      <w:r w:rsidR="00C12C1D">
        <w:rPr>
          <w:rFonts w:ascii="Times New Roman" w:hAnsi="Times New Roman" w:cs="Times New Roman"/>
          <w:sz w:val="28"/>
          <w:szCs w:val="28"/>
        </w:rPr>
        <w:t xml:space="preserve"> и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https://vk.com/cnmo59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https://vk.com/club161757415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C6E37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3CF83D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7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ФЕСТИВАЛЯ</w:t>
      </w:r>
    </w:p>
    <w:p w14:paraId="060C2836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Фестиваль проводится с целью повышения уровня финансовой грамотности, развития и продвижения финансовой культуры населения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страны в сфере личных и семейных финансов, сбережений, накоплений и инвестиций, развития профессионального мастерства специалистов финансового просвещения.</w:t>
      </w:r>
    </w:p>
    <w:p w14:paraId="1B6F5040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 Фестиваля:</w:t>
      </w:r>
    </w:p>
    <w:p w14:paraId="1866564F" w14:textId="77777777" w:rsidR="00B701E0" w:rsidRDefault="00B762EE">
      <w:pPr>
        <w:pStyle w:val="af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информированности населения по вопросам сбережений, накоплений и инвестиций с целью грамотного и эффективного распоряжения финансовыми ресурсами и личными денежными средствами в простой, понятной и доступной форме;</w:t>
      </w:r>
    </w:p>
    <w:p w14:paraId="2909CAE0" w14:textId="77777777" w:rsidR="00B701E0" w:rsidRDefault="00B762EE">
      <w:pPr>
        <w:pStyle w:val="af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и методологическая поддержка специалистов финансового просвещения, участвующих в реализации Стратегии, разработке и проведении мероприятий по финансовой грамотности;</w:t>
      </w:r>
    </w:p>
    <w:p w14:paraId="77B8B35C" w14:textId="77777777" w:rsidR="00B701E0" w:rsidRDefault="00B762EE">
      <w:pPr>
        <w:pStyle w:val="af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развития гармоничных отношений и формирования семейных ценностей в части распоряжения семейным бюджетом и укрепления финансовой безопасности семьи;</w:t>
      </w:r>
    </w:p>
    <w:p w14:paraId="03C5D546" w14:textId="77777777" w:rsidR="00B701E0" w:rsidRDefault="00B762EE">
      <w:pPr>
        <w:pStyle w:val="af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просвещение и информирование населения в части появившихся новаций и доступности институтов и современных финансовых инструментов, их особенностях и культуре обращения с ними, а также направлений сбережения и накопления;</w:t>
      </w:r>
    </w:p>
    <w:p w14:paraId="579393DA" w14:textId="77777777" w:rsidR="00B701E0" w:rsidRDefault="00B762EE">
      <w:pPr>
        <w:pStyle w:val="af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позитивного отношения населения к вопросам сбережений и инвестиций;</w:t>
      </w:r>
    </w:p>
    <w:p w14:paraId="539BFF97" w14:textId="77777777" w:rsidR="00B701E0" w:rsidRDefault="00B762EE">
      <w:pPr>
        <w:pStyle w:val="afa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правонарушений в сфере финансовой безопасности.</w:t>
      </w:r>
    </w:p>
    <w:p w14:paraId="22A92530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047A67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  ОРГАНИЗАЦИОННЫЙ КОМИТЕТ</w:t>
      </w:r>
    </w:p>
    <w:p w14:paraId="1CD8A4B3" w14:textId="77777777" w:rsidR="00B701E0" w:rsidRDefault="00B762EE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оперативного управления проведением Фестиваля назначается организационный комитет (далее – Оргкомитет).</w:t>
      </w:r>
    </w:p>
    <w:p w14:paraId="3E33345B" w14:textId="77777777" w:rsidR="00B701E0" w:rsidRDefault="00B762EE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Скочилова Елена Анатольевна, начальник отдела дошкольного образования управления образования Администрации Лысьвенского муниципального округа, муниципальный оператор Фестиваля, </w:t>
      </w:r>
    </w:p>
    <w:p w14:paraId="4D6C4BEB" w14:textId="77777777" w:rsidR="00B701E0" w:rsidRDefault="00B762EE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709"/>
        </w:tabs>
        <w:spacing w:after="0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Митрофанова Елена Павловна, директор МАУ ДПО «ЦНМО»,</w:t>
      </w:r>
    </w:p>
    <w:p w14:paraId="4EA94D70" w14:textId="77777777" w:rsidR="00B701E0" w:rsidRDefault="00B762EE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Шатова Наталья Ивановна, 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МБУДО «ДД(Ю)Т»,</w:t>
      </w:r>
    </w:p>
    <w:p w14:paraId="500C9E13" w14:textId="77777777" w:rsidR="00B701E0" w:rsidRPr="00AF2CCE" w:rsidRDefault="00B762EE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2C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Ваулева Анастасия Викторовна, старший воспитатель </w:t>
      </w:r>
      <w:r w:rsidRPr="00AF2CCE">
        <w:rPr>
          <w:rFonts w:ascii="Times New Roman" w:hAnsi="Times New Roman" w:cs="Times New Roman"/>
          <w:sz w:val="28"/>
          <w:szCs w:val="28"/>
        </w:rPr>
        <w:t>МАДОУ «ЦРР-Детский сад № 21»</w:t>
      </w:r>
      <w:r w:rsidRPr="00AF2C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F191752" w14:textId="77777777" w:rsidR="00B701E0" w:rsidRPr="00AF2CCE" w:rsidRDefault="00B762EE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2C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Глухова Юлия Юрьевна, методист, педагог дополнительного образования МБУДО «ДД(Ю)Т». </w:t>
      </w:r>
    </w:p>
    <w:p w14:paraId="50A06527" w14:textId="77777777" w:rsidR="00B701E0" w:rsidRDefault="00B762EE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42"/>
          <w:tab w:val="left" w:pos="709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отвечает за организацию и проведение муниципального этапа Фестиваля, формирует список участников, определяет состав Жюри муниципального этапа, проводит Фестиваль по заранее разработанному Организатором сценарию, предоставляет отчет о проведении Фестиваля Куратору и Региональному оператору.</w:t>
      </w:r>
    </w:p>
    <w:p w14:paraId="34556422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AEF3375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595F7CE" w14:textId="77777777" w:rsidR="00B701E0" w:rsidRDefault="00B762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ПОРЯДОК ОРГАНИЗАЦИИ И ПРОВЕДЕНИЯ ФЕСТИВАЛЯ</w:t>
      </w:r>
    </w:p>
    <w:p w14:paraId="75506DAE" w14:textId="7EC23455" w:rsidR="00B701E0" w:rsidRDefault="00B762EE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 – сем</w:t>
      </w:r>
      <w:r w:rsidR="0032031D">
        <w:rPr>
          <w:rFonts w:ascii="Times New Roman" w:hAnsi="Times New Roman" w:cs="Times New Roman"/>
          <w:sz w:val="28"/>
          <w:szCs w:val="28"/>
        </w:rPr>
        <w:t xml:space="preserve">ейные команды от 2 до 4 человек. </w:t>
      </w:r>
      <w:r>
        <w:rPr>
          <w:rFonts w:ascii="Times New Roman" w:hAnsi="Times New Roman" w:cs="Times New Roman"/>
          <w:sz w:val="28"/>
          <w:szCs w:val="28"/>
        </w:rPr>
        <w:t xml:space="preserve">Членами команды могут быть лица старше 10 лет. </w:t>
      </w:r>
      <w:r w:rsidR="0032031D">
        <w:rPr>
          <w:rFonts w:ascii="Times New Roman" w:hAnsi="Times New Roman" w:cs="Times New Roman"/>
          <w:sz w:val="28"/>
          <w:szCs w:val="28"/>
        </w:rPr>
        <w:t>Квота – 2 команды от одной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8C8FDE" w14:textId="77777777" w:rsidR="00B701E0" w:rsidRDefault="00B762EE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Фестиваля </w:t>
      </w:r>
      <w:r w:rsidRPr="0032031D">
        <w:rPr>
          <w:rFonts w:ascii="Times New Roman" w:hAnsi="Times New Roman" w:cs="Times New Roman"/>
          <w:b/>
          <w:sz w:val="28"/>
          <w:szCs w:val="28"/>
        </w:rPr>
        <w:t>до 05.06.2026</w:t>
      </w:r>
      <w:r>
        <w:rPr>
          <w:rFonts w:ascii="Times New Roman" w:hAnsi="Times New Roman" w:cs="Times New Roman"/>
          <w:sz w:val="28"/>
          <w:szCs w:val="28"/>
        </w:rPr>
        <w:t xml:space="preserve"> подают заявки в Оргкомитет по адресу </w:t>
      </w:r>
      <w:hyperlink r:id="rId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mitrofanovaep@lysva.biz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Форма заявки - в приложении 1. </w:t>
      </w:r>
    </w:p>
    <w:p w14:paraId="1078019B" w14:textId="77777777" w:rsidR="00B701E0" w:rsidRDefault="00B762EE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Фестиваль проводится в очном формате. </w:t>
      </w:r>
    </w:p>
    <w:p w14:paraId="66E2557F" w14:textId="57D762BC" w:rsidR="00B701E0" w:rsidRPr="0032031D" w:rsidRDefault="00BF5D18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и время </w:t>
      </w:r>
      <w:bookmarkStart w:id="0" w:name="_GoBack"/>
      <w:bookmarkEnd w:id="0"/>
      <w:r w:rsidR="00B762EE" w:rsidRPr="003203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Фестиваля: </w:t>
      </w:r>
      <w:r w:rsidR="00B762EE" w:rsidRPr="00320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июня 2026 года в 1</w:t>
      </w:r>
      <w:r w:rsidR="0032031D" w:rsidRPr="00320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8:00</w:t>
      </w:r>
      <w:r w:rsidR="00B762EE" w:rsidRPr="00320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2031D" w:rsidRPr="00320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2031D" w:rsidRPr="0032031D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проведения будет объявлено дополнительно.</w:t>
      </w:r>
    </w:p>
    <w:p w14:paraId="66CBB12B" w14:textId="7EA86237" w:rsidR="00875B94" w:rsidRPr="00875B94" w:rsidRDefault="00B762EE" w:rsidP="00875B94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этап включает 3 обязательных единых для всех участников Фестиваля мероприятия</w:t>
      </w:r>
      <w:r w:rsidR="00875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9D73A86" w14:textId="1E7F20FF" w:rsidR="00875B94" w:rsidRPr="00875B94" w:rsidRDefault="00875B94" w:rsidP="00A26505">
      <w:pPr>
        <w:pStyle w:val="afa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5B94">
        <w:rPr>
          <w:rFonts w:ascii="Times New Roman" w:hAnsi="Times New Roman" w:cs="Times New Roman"/>
          <w:bCs/>
          <w:sz w:val="28"/>
          <w:szCs w:val="28"/>
        </w:rPr>
        <w:t xml:space="preserve">Финансовый квиз «Сохраняй и приумножай» </w:t>
      </w:r>
      <w:r w:rsidR="00A26505">
        <w:rPr>
          <w:rFonts w:ascii="Times New Roman" w:hAnsi="Times New Roman" w:cs="Times New Roman"/>
          <w:bCs/>
          <w:sz w:val="28"/>
          <w:szCs w:val="28"/>
        </w:rPr>
        <w:t xml:space="preserve">(умение </w:t>
      </w:r>
      <w:r w:rsidR="00A26505" w:rsidRPr="00A26505">
        <w:rPr>
          <w:rFonts w:ascii="Times New Roman" w:hAnsi="Times New Roman" w:cs="Times New Roman"/>
          <w:bCs/>
          <w:sz w:val="28"/>
          <w:szCs w:val="28"/>
        </w:rPr>
        <w:t>быстро анализировать финансовые ситуации</w:t>
      </w:r>
      <w:r w:rsidR="00A26505" w:rsidRPr="00A26505">
        <w:t xml:space="preserve"> </w:t>
      </w:r>
      <w:r w:rsidR="00A26505" w:rsidRPr="00A26505">
        <w:rPr>
          <w:rFonts w:ascii="Times New Roman" w:hAnsi="Times New Roman" w:cs="Times New Roman"/>
          <w:bCs/>
          <w:sz w:val="28"/>
          <w:szCs w:val="28"/>
        </w:rPr>
        <w:t>и выбирать оптимальное решение в бытовых финансовых сценариях</w:t>
      </w:r>
      <w:r w:rsidR="00A26505">
        <w:rPr>
          <w:rFonts w:ascii="Times New Roman" w:hAnsi="Times New Roman" w:cs="Times New Roman"/>
          <w:bCs/>
          <w:sz w:val="28"/>
          <w:szCs w:val="28"/>
        </w:rPr>
        <w:t>)</w:t>
      </w:r>
    </w:p>
    <w:p w14:paraId="30ED0CF5" w14:textId="4AC3CEA7" w:rsidR="00875B94" w:rsidRPr="00875B94" w:rsidRDefault="00875B94" w:rsidP="00A26505">
      <w:pPr>
        <w:pStyle w:val="afa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5B94">
        <w:rPr>
          <w:rFonts w:ascii="Times New Roman" w:hAnsi="Times New Roman" w:cs="Times New Roman"/>
          <w:bCs/>
          <w:sz w:val="28"/>
          <w:szCs w:val="28"/>
        </w:rPr>
        <w:t>Кейс-игра «Риски и страховка»</w:t>
      </w:r>
      <w:r w:rsidR="00A26505" w:rsidRPr="00A26505">
        <w:t xml:space="preserve"> </w:t>
      </w:r>
      <w:r w:rsidR="00A26505">
        <w:t>(</w:t>
      </w:r>
      <w:r w:rsidR="00A26505" w:rsidRPr="00A26505">
        <w:rPr>
          <w:rFonts w:ascii="Times New Roman" w:hAnsi="Times New Roman" w:cs="Times New Roman"/>
          <w:bCs/>
          <w:sz w:val="28"/>
          <w:szCs w:val="28"/>
        </w:rPr>
        <w:t>знание видов страхования и умение применять их к реальным бизнес-рискам</w:t>
      </w:r>
      <w:r w:rsidR="00A26505">
        <w:rPr>
          <w:rFonts w:ascii="Times New Roman" w:hAnsi="Times New Roman" w:cs="Times New Roman"/>
          <w:bCs/>
          <w:sz w:val="28"/>
          <w:szCs w:val="28"/>
        </w:rPr>
        <w:t>)</w:t>
      </w:r>
    </w:p>
    <w:p w14:paraId="788C8E1E" w14:textId="7D0BDAD7" w:rsidR="00875B94" w:rsidRPr="00A26505" w:rsidRDefault="00875B94" w:rsidP="00A26505">
      <w:pPr>
        <w:pStyle w:val="afa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5B94">
        <w:rPr>
          <w:rFonts w:ascii="Times New Roman" w:hAnsi="Times New Roman" w:cs="Times New Roman"/>
          <w:bCs/>
          <w:sz w:val="28"/>
          <w:szCs w:val="28"/>
        </w:rPr>
        <w:t>Инвест-практикум</w:t>
      </w:r>
      <w:r w:rsidR="00A26505" w:rsidRPr="00A265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505">
        <w:rPr>
          <w:rFonts w:ascii="Times New Roman" w:hAnsi="Times New Roman" w:cs="Times New Roman"/>
          <w:b/>
          <w:sz w:val="28"/>
          <w:szCs w:val="28"/>
        </w:rPr>
        <w:t>(</w:t>
      </w:r>
      <w:r w:rsidR="00A26505" w:rsidRPr="00A26505">
        <w:rPr>
          <w:rFonts w:ascii="Times New Roman" w:hAnsi="Times New Roman" w:cs="Times New Roman"/>
          <w:bCs/>
          <w:sz w:val="28"/>
          <w:szCs w:val="28"/>
        </w:rPr>
        <w:t>понимание уровней риска различных финансовых инструментов</w:t>
      </w:r>
      <w:r w:rsidR="00A26505">
        <w:rPr>
          <w:rFonts w:ascii="Times New Roman" w:hAnsi="Times New Roman" w:cs="Times New Roman"/>
          <w:bCs/>
          <w:sz w:val="28"/>
          <w:szCs w:val="28"/>
        </w:rPr>
        <w:t>)</w:t>
      </w:r>
    </w:p>
    <w:p w14:paraId="21B8DF2D" w14:textId="6832E110" w:rsidR="00875B94" w:rsidRPr="00875B94" w:rsidRDefault="00875B94" w:rsidP="00875B94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B94">
        <w:rPr>
          <w:rFonts w:ascii="Times New Roman" w:hAnsi="Times New Roman" w:cs="Times New Roman"/>
          <w:bCs/>
          <w:sz w:val="28"/>
          <w:szCs w:val="28"/>
        </w:rPr>
        <w:t>Общее время выполнения всех заданий: 60 минут. Тип ответов: письменные (в бланках). Использование телефонов запрещено.</w:t>
      </w:r>
    </w:p>
    <w:p w14:paraId="02F0FF47" w14:textId="200E22A7" w:rsidR="00875B94" w:rsidRDefault="00875B94" w:rsidP="00875B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518686" w14:textId="77777777" w:rsidR="00B701E0" w:rsidRDefault="00B762EE">
      <w:pPr>
        <w:pStyle w:val="afa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ОПРЕДЕЛЕНИЕ ПОБЕДИТЕЛЕЙ ФЕСТИВАЛЯ И ПОРЯДОК НАГРАЖДЕНИЯ</w:t>
      </w:r>
    </w:p>
    <w:p w14:paraId="74A2898F" w14:textId="77777777" w:rsidR="00B701E0" w:rsidRDefault="00B762EE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победителей муниципального этапа Фестиваля осуществляет жюри, сформированное из числа представителей партнеров Фестиваля, муниципальных служащих. Состав Жюри включает не менее 3 человек.</w:t>
      </w:r>
    </w:p>
    <w:p w14:paraId="1A843836" w14:textId="77777777" w:rsidR="00B701E0" w:rsidRDefault="00B762EE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муниципального этапа Фестиваля в соответствии с решением Жюри победителям присваиваются следующие позиции согласно количеству набранных баллов:</w:t>
      </w:r>
    </w:p>
    <w:p w14:paraId="5D6D3839" w14:textId="77777777" w:rsidR="00B701E0" w:rsidRDefault="00B762EE">
      <w:pPr>
        <w:pStyle w:val="afa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Дипломант 1 степени – семья победителей, набравшая наибольшее число баллов.</w:t>
      </w:r>
    </w:p>
    <w:p w14:paraId="4212BCEC" w14:textId="77777777" w:rsidR="00B701E0" w:rsidRDefault="00B762EE">
      <w:pPr>
        <w:pStyle w:val="afa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Дипломанты 2 и 3 степени – семьи, занявшие 2-е и 3-е места по сумме набранных баллов в мероприятиях муниципального этапа.</w:t>
      </w:r>
    </w:p>
    <w:p w14:paraId="63E677E2" w14:textId="77777777" w:rsidR="00B701E0" w:rsidRDefault="00B762EE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ab/>
        <w:t>семья</w:t>
      </w:r>
      <w:r>
        <w:rPr>
          <w:rFonts w:ascii="Times New Roman" w:hAnsi="Times New Roman" w:cs="Times New Roman"/>
          <w:sz w:val="28"/>
          <w:szCs w:val="28"/>
        </w:rPr>
        <w:tab/>
        <w:t xml:space="preserve"> получает</w:t>
      </w:r>
      <w:r>
        <w:rPr>
          <w:rFonts w:ascii="Times New Roman" w:hAnsi="Times New Roman" w:cs="Times New Roman"/>
          <w:sz w:val="28"/>
          <w:szCs w:val="28"/>
        </w:rPr>
        <w:tab/>
        <w:t>соответствующий</w:t>
      </w:r>
      <w:r>
        <w:rPr>
          <w:rFonts w:ascii="Times New Roman" w:hAnsi="Times New Roman" w:cs="Times New Roman"/>
          <w:sz w:val="28"/>
          <w:szCs w:val="28"/>
        </w:rPr>
        <w:tab/>
        <w:t>диплом</w:t>
      </w:r>
      <w:r>
        <w:rPr>
          <w:rFonts w:ascii="Times New Roman" w:hAnsi="Times New Roman" w:cs="Times New Roman"/>
          <w:sz w:val="28"/>
          <w:szCs w:val="28"/>
        </w:rPr>
        <w:tab/>
        <w:t>на семью участвовавших. Остальные участники Фестиваля получают сертификат участника.</w:t>
      </w:r>
    </w:p>
    <w:p w14:paraId="1B920440" w14:textId="77777777" w:rsidR="00B701E0" w:rsidRDefault="00B762EE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Дипломанты 1, 2, 3 степени награждаются ценными призами, участники Фестиваля – поощрительными подарками. </w:t>
      </w:r>
    </w:p>
    <w:p w14:paraId="4BB9DB59" w14:textId="77777777" w:rsidR="00B701E0" w:rsidRDefault="00B762EE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Семья, занявшая 1 место на муниципальном этапе Фестиваля, направляется на региональный этап Фестиваля. В случае невозможности участия победителей, занявших 1 место, предложение принять участие направляется победителям, занявшим 2 место. В случае отказа победителей 2 места – победителям, занявшим 3 место.</w:t>
      </w:r>
    </w:p>
    <w:p w14:paraId="740343E0" w14:textId="77777777" w:rsidR="00A26505" w:rsidRDefault="00A26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420C5D7" w14:textId="4749C479" w:rsidR="00B701E0" w:rsidRDefault="00B762EE">
      <w:pPr>
        <w:pStyle w:val="ad"/>
        <w:spacing w:before="286"/>
        <w:ind w:left="6735" w:right="128" w:firstLine="778"/>
        <w:jc w:val="both"/>
      </w:pPr>
      <w:r>
        <w:lastRenderedPageBreak/>
        <w:t>Приложение</w:t>
      </w:r>
      <w:r>
        <w:rPr>
          <w:spacing w:val="-17"/>
        </w:rPr>
        <w:t xml:space="preserve"> 1</w:t>
      </w:r>
    </w:p>
    <w:p w14:paraId="6852A125" w14:textId="77777777" w:rsidR="00B701E0" w:rsidRDefault="00B762EE">
      <w:pPr>
        <w:pStyle w:val="1"/>
        <w:spacing w:before="0" w:after="0" w:line="322" w:lineRule="exact"/>
        <w:ind w:left="380" w:right="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ЗАЯВКА</w:t>
      </w:r>
    </w:p>
    <w:p w14:paraId="44FCF2B1" w14:textId="77777777" w:rsidR="00B701E0" w:rsidRDefault="00B762EE">
      <w:pPr>
        <w:pStyle w:val="ad"/>
        <w:ind w:left="380" w:right="87" w:firstLine="0"/>
        <w:jc w:val="center"/>
        <w:rPr>
          <w:spacing w:val="-2"/>
        </w:rPr>
      </w:pP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Фестивале</w:t>
      </w:r>
    </w:p>
    <w:p w14:paraId="36F73982" w14:textId="77777777" w:rsidR="00B701E0" w:rsidRDefault="00B701E0">
      <w:pPr>
        <w:pStyle w:val="ad"/>
        <w:ind w:left="380" w:right="87" w:firstLine="0"/>
        <w:jc w:val="both"/>
      </w:pPr>
    </w:p>
    <w:p w14:paraId="4565F576" w14:textId="77777777" w:rsidR="00B701E0" w:rsidRDefault="00B701E0">
      <w:pPr>
        <w:pStyle w:val="ad"/>
        <w:spacing w:before="31"/>
        <w:ind w:left="0" w:firstLine="0"/>
        <w:jc w:val="both"/>
      </w:pPr>
    </w:p>
    <w:tbl>
      <w:tblPr>
        <w:tblStyle w:val="TableNormal"/>
        <w:tblW w:w="95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1"/>
        <w:gridCol w:w="4751"/>
      </w:tblGrid>
      <w:tr w:rsidR="00B701E0" w14:paraId="76118E51" w14:textId="77777777">
        <w:trPr>
          <w:trHeight w:val="642"/>
        </w:trPr>
        <w:tc>
          <w:tcPr>
            <w:tcW w:w="4751" w:type="dxa"/>
          </w:tcPr>
          <w:p w14:paraId="73868369" w14:textId="77777777" w:rsidR="00B701E0" w:rsidRPr="0032031D" w:rsidRDefault="00B762EE">
            <w:pPr>
              <w:pStyle w:val="TableParagraph"/>
              <w:spacing w:line="322" w:lineRule="exact"/>
              <w:jc w:val="both"/>
              <w:rPr>
                <w:sz w:val="28"/>
                <w:szCs w:val="28"/>
                <w:lang w:val="ru-RU"/>
              </w:rPr>
            </w:pPr>
            <w:r w:rsidRPr="0032031D">
              <w:rPr>
                <w:sz w:val="28"/>
                <w:szCs w:val="28"/>
                <w:lang w:val="ru-RU"/>
              </w:rPr>
              <w:t>Субъект</w:t>
            </w:r>
            <w:r w:rsidRPr="0032031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проживания</w:t>
            </w:r>
            <w:r w:rsidRPr="0032031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(край,</w:t>
            </w:r>
            <w:r w:rsidRPr="0032031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область</w:t>
            </w:r>
            <w:r w:rsidRPr="0032031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 xml:space="preserve">и </w:t>
            </w:r>
            <w:r w:rsidRPr="0032031D">
              <w:rPr>
                <w:spacing w:val="-2"/>
                <w:sz w:val="28"/>
                <w:szCs w:val="28"/>
                <w:lang w:val="ru-RU"/>
              </w:rPr>
              <w:t>т.д.)</w:t>
            </w:r>
          </w:p>
        </w:tc>
        <w:tc>
          <w:tcPr>
            <w:tcW w:w="4751" w:type="dxa"/>
          </w:tcPr>
          <w:p w14:paraId="0A6C414B" w14:textId="77777777" w:rsidR="00B701E0" w:rsidRPr="0032031D" w:rsidRDefault="00B701E0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701E0" w14:paraId="11E20078" w14:textId="77777777">
        <w:trPr>
          <w:trHeight w:val="644"/>
        </w:trPr>
        <w:tc>
          <w:tcPr>
            <w:tcW w:w="4751" w:type="dxa"/>
            <w:tcBorders>
              <w:bottom w:val="nil"/>
            </w:tcBorders>
          </w:tcPr>
          <w:p w14:paraId="1A8DC2D9" w14:textId="77777777" w:rsidR="00B701E0" w:rsidRPr="0032031D" w:rsidRDefault="00B762EE">
            <w:pPr>
              <w:pStyle w:val="TableParagraph"/>
              <w:spacing w:line="321" w:lineRule="exact"/>
              <w:jc w:val="both"/>
              <w:rPr>
                <w:sz w:val="28"/>
                <w:szCs w:val="28"/>
                <w:lang w:val="ru-RU"/>
              </w:rPr>
            </w:pPr>
            <w:r w:rsidRPr="0032031D">
              <w:rPr>
                <w:sz w:val="28"/>
                <w:szCs w:val="28"/>
                <w:lang w:val="ru-RU"/>
              </w:rPr>
              <w:t>Участники</w:t>
            </w:r>
            <w:r w:rsidRPr="0032031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фестиваля</w:t>
            </w:r>
            <w:r w:rsidRPr="0032031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–</w:t>
            </w:r>
            <w:r w:rsidRPr="0032031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pacing w:val="-2"/>
                <w:sz w:val="28"/>
                <w:szCs w:val="28"/>
                <w:lang w:val="ru-RU"/>
              </w:rPr>
              <w:t>семья</w:t>
            </w:r>
          </w:p>
          <w:p w14:paraId="4B78B767" w14:textId="77777777" w:rsidR="00B701E0" w:rsidRPr="0032031D" w:rsidRDefault="00B762EE">
            <w:pPr>
              <w:pStyle w:val="TableParagraph"/>
              <w:spacing w:line="304" w:lineRule="exact"/>
              <w:ind w:left="393"/>
              <w:jc w:val="both"/>
              <w:rPr>
                <w:i/>
                <w:sz w:val="28"/>
                <w:szCs w:val="28"/>
                <w:lang w:val="ru-RU"/>
              </w:rPr>
            </w:pPr>
            <w:r w:rsidRPr="0032031D">
              <w:rPr>
                <w:i/>
                <w:sz w:val="28"/>
                <w:szCs w:val="28"/>
                <w:lang w:val="ru-RU"/>
              </w:rPr>
              <w:t>(Ивановых</w:t>
            </w:r>
            <w:r w:rsidRPr="0032031D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i/>
                <w:sz w:val="28"/>
                <w:szCs w:val="28"/>
                <w:lang w:val="ru-RU"/>
              </w:rPr>
              <w:t>-</w:t>
            </w:r>
            <w:r w:rsidRPr="0032031D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i/>
                <w:spacing w:val="-2"/>
                <w:sz w:val="28"/>
                <w:szCs w:val="28"/>
                <w:lang w:val="ru-RU"/>
              </w:rPr>
              <w:t>пример)</w:t>
            </w:r>
          </w:p>
        </w:tc>
        <w:tc>
          <w:tcPr>
            <w:tcW w:w="4751" w:type="dxa"/>
          </w:tcPr>
          <w:p w14:paraId="7120C993" w14:textId="77777777" w:rsidR="00B701E0" w:rsidRDefault="00B762EE">
            <w:pPr>
              <w:pStyle w:val="TableParagraph"/>
              <w:spacing w:line="321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Семья</w:t>
            </w:r>
          </w:p>
        </w:tc>
      </w:tr>
      <w:tr w:rsidR="00B701E0" w14:paraId="492D3BAB" w14:textId="77777777">
        <w:trPr>
          <w:trHeight w:val="642"/>
        </w:trPr>
        <w:tc>
          <w:tcPr>
            <w:tcW w:w="4751" w:type="dxa"/>
            <w:tcBorders>
              <w:top w:val="nil"/>
            </w:tcBorders>
          </w:tcPr>
          <w:p w14:paraId="2638BD02" w14:textId="77777777" w:rsidR="00B701E0" w:rsidRPr="0032031D" w:rsidRDefault="00B762EE">
            <w:pPr>
              <w:pStyle w:val="TableParagraph"/>
              <w:spacing w:line="322" w:lineRule="exact"/>
              <w:jc w:val="both"/>
              <w:rPr>
                <w:sz w:val="28"/>
                <w:szCs w:val="28"/>
                <w:lang w:val="ru-RU"/>
              </w:rPr>
            </w:pPr>
            <w:r w:rsidRPr="0032031D">
              <w:rPr>
                <w:sz w:val="28"/>
                <w:szCs w:val="28"/>
                <w:lang w:val="ru-RU"/>
              </w:rPr>
              <w:t>Общее</w:t>
            </w:r>
            <w:r w:rsidRPr="0032031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кол-во</w:t>
            </w:r>
            <w:r w:rsidRPr="0032031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человек</w:t>
            </w:r>
            <w:r w:rsidRPr="0032031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от</w:t>
            </w:r>
            <w:r w:rsidRPr="0032031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семьи</w:t>
            </w:r>
            <w:r w:rsidRPr="0032031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 xml:space="preserve">на </w:t>
            </w:r>
            <w:r w:rsidRPr="0032031D">
              <w:rPr>
                <w:spacing w:val="-2"/>
                <w:sz w:val="28"/>
                <w:szCs w:val="28"/>
                <w:lang w:val="ru-RU"/>
              </w:rPr>
              <w:t>Фестивале</w:t>
            </w:r>
          </w:p>
        </w:tc>
        <w:tc>
          <w:tcPr>
            <w:tcW w:w="4751" w:type="dxa"/>
          </w:tcPr>
          <w:p w14:paraId="69B7BF27" w14:textId="77777777" w:rsidR="00B701E0" w:rsidRPr="0032031D" w:rsidRDefault="00B701E0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701E0" w14:paraId="0AEFDD45" w14:textId="77777777">
        <w:trPr>
          <w:trHeight w:val="644"/>
        </w:trPr>
        <w:tc>
          <w:tcPr>
            <w:tcW w:w="4751" w:type="dxa"/>
          </w:tcPr>
          <w:p w14:paraId="6756FCAA" w14:textId="77777777" w:rsidR="00B701E0" w:rsidRPr="0032031D" w:rsidRDefault="00B762EE">
            <w:pPr>
              <w:pStyle w:val="TableParagraph"/>
              <w:spacing w:line="322" w:lineRule="exact"/>
              <w:ind w:right="391"/>
              <w:jc w:val="both"/>
              <w:rPr>
                <w:sz w:val="28"/>
                <w:szCs w:val="28"/>
                <w:lang w:val="ru-RU"/>
              </w:rPr>
            </w:pPr>
            <w:r w:rsidRPr="0032031D">
              <w:rPr>
                <w:sz w:val="28"/>
                <w:szCs w:val="28"/>
                <w:lang w:val="ru-RU"/>
              </w:rPr>
              <w:t>Если</w:t>
            </w:r>
            <w:r w:rsidRPr="0032031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вы</w:t>
            </w:r>
            <w:r w:rsidRPr="0032031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придете</w:t>
            </w:r>
            <w:r w:rsidRPr="0032031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с</w:t>
            </w:r>
            <w:r w:rsidRPr="0032031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детьми,</w:t>
            </w:r>
            <w:r w:rsidRPr="0032031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укажите кол-во детей и их возраст</w:t>
            </w:r>
          </w:p>
        </w:tc>
        <w:tc>
          <w:tcPr>
            <w:tcW w:w="4751" w:type="dxa"/>
          </w:tcPr>
          <w:p w14:paraId="0F27F508" w14:textId="77777777" w:rsidR="00B701E0" w:rsidRPr="0032031D" w:rsidRDefault="00B701E0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701E0" w14:paraId="7D7F55DA" w14:textId="77777777">
        <w:trPr>
          <w:trHeight w:val="1286"/>
        </w:trPr>
        <w:tc>
          <w:tcPr>
            <w:tcW w:w="4751" w:type="dxa"/>
          </w:tcPr>
          <w:p w14:paraId="2F085DBC" w14:textId="77777777" w:rsidR="00B701E0" w:rsidRPr="0032031D" w:rsidRDefault="00B762EE">
            <w:pPr>
              <w:pStyle w:val="TableParagraph"/>
              <w:ind w:right="391"/>
              <w:jc w:val="both"/>
              <w:rPr>
                <w:sz w:val="28"/>
                <w:szCs w:val="28"/>
                <w:lang w:val="ru-RU"/>
              </w:rPr>
            </w:pPr>
            <w:r w:rsidRPr="0032031D">
              <w:rPr>
                <w:sz w:val="28"/>
                <w:szCs w:val="28"/>
                <w:lang w:val="ru-RU"/>
              </w:rPr>
              <w:t>ФИО</w:t>
            </w:r>
            <w:r w:rsidRPr="0032031D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представителей</w:t>
            </w:r>
            <w:r w:rsidRPr="0032031D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семьи-участника фестиваля:</w:t>
            </w:r>
          </w:p>
        </w:tc>
        <w:tc>
          <w:tcPr>
            <w:tcW w:w="4751" w:type="dxa"/>
          </w:tcPr>
          <w:p w14:paraId="6F00BB94" w14:textId="77777777" w:rsidR="00B701E0" w:rsidRDefault="00B762EE">
            <w:pPr>
              <w:pStyle w:val="TableParagraph"/>
              <w:spacing w:line="322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</w:t>
            </w:r>
          </w:p>
          <w:p w14:paraId="0A290525" w14:textId="77777777" w:rsidR="00B701E0" w:rsidRDefault="00B762EE">
            <w:pPr>
              <w:pStyle w:val="TableParagraph"/>
              <w:spacing w:line="322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  <w:p w14:paraId="62B710F7" w14:textId="77777777" w:rsidR="00B701E0" w:rsidRDefault="00B762EE">
            <w:pPr>
              <w:pStyle w:val="TableParagraph"/>
              <w:spacing w:line="322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  <w:p w14:paraId="2412BA3C" w14:textId="77777777" w:rsidR="00B701E0" w:rsidRDefault="00B762EE">
            <w:pPr>
              <w:pStyle w:val="TableParagraph"/>
              <w:spacing w:line="301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</w:tr>
      <w:tr w:rsidR="00B701E0" w14:paraId="22DDADFF" w14:textId="77777777">
        <w:trPr>
          <w:trHeight w:val="323"/>
        </w:trPr>
        <w:tc>
          <w:tcPr>
            <w:tcW w:w="4751" w:type="dxa"/>
          </w:tcPr>
          <w:p w14:paraId="190D8608" w14:textId="77777777" w:rsidR="00B701E0" w:rsidRDefault="00B762EE">
            <w:pPr>
              <w:pStyle w:val="TableParagraph"/>
              <w:spacing w:line="30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почта</w:t>
            </w:r>
          </w:p>
        </w:tc>
        <w:tc>
          <w:tcPr>
            <w:tcW w:w="4751" w:type="dxa"/>
          </w:tcPr>
          <w:p w14:paraId="36DBA1DF" w14:textId="77777777" w:rsidR="00B701E0" w:rsidRDefault="00B701E0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701E0" w14:paraId="58A34F20" w14:textId="77777777">
        <w:trPr>
          <w:trHeight w:val="321"/>
        </w:trPr>
        <w:tc>
          <w:tcPr>
            <w:tcW w:w="4751" w:type="dxa"/>
          </w:tcPr>
          <w:p w14:paraId="2D68DC24" w14:textId="77777777" w:rsidR="00B701E0" w:rsidRDefault="00B762EE">
            <w:pPr>
              <w:pStyle w:val="TableParagraph"/>
              <w:spacing w:line="301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телефона</w:t>
            </w:r>
          </w:p>
        </w:tc>
        <w:tc>
          <w:tcPr>
            <w:tcW w:w="4751" w:type="dxa"/>
          </w:tcPr>
          <w:p w14:paraId="2AD21604" w14:textId="77777777" w:rsidR="00B701E0" w:rsidRDefault="00B701E0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701E0" w14:paraId="46C32D9A" w14:textId="77777777">
        <w:trPr>
          <w:trHeight w:val="645"/>
        </w:trPr>
        <w:tc>
          <w:tcPr>
            <w:tcW w:w="4751" w:type="dxa"/>
          </w:tcPr>
          <w:p w14:paraId="0C1F56E5" w14:textId="77777777" w:rsidR="00B701E0" w:rsidRPr="0032031D" w:rsidRDefault="00B762EE">
            <w:pPr>
              <w:pStyle w:val="TableParagraph"/>
              <w:spacing w:line="322" w:lineRule="exact"/>
              <w:jc w:val="both"/>
              <w:rPr>
                <w:i/>
                <w:sz w:val="28"/>
                <w:szCs w:val="28"/>
                <w:lang w:val="ru-RU"/>
              </w:rPr>
            </w:pPr>
            <w:r w:rsidRPr="0032031D">
              <w:rPr>
                <w:sz w:val="28"/>
                <w:szCs w:val="28"/>
                <w:lang w:val="ru-RU"/>
              </w:rPr>
              <w:t>Согласие</w:t>
            </w:r>
            <w:r w:rsidRPr="0032031D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на</w:t>
            </w:r>
            <w:r w:rsidRPr="0032031D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>обработку</w:t>
            </w:r>
            <w:r w:rsidRPr="0032031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2031D">
              <w:rPr>
                <w:sz w:val="28"/>
                <w:szCs w:val="28"/>
                <w:lang w:val="ru-RU"/>
              </w:rPr>
              <w:t xml:space="preserve">персональных данных </w:t>
            </w:r>
            <w:r w:rsidRPr="0032031D">
              <w:rPr>
                <w:i/>
                <w:sz w:val="28"/>
                <w:szCs w:val="28"/>
                <w:lang w:val="ru-RU"/>
              </w:rPr>
              <w:t>(подпись и дата)</w:t>
            </w:r>
          </w:p>
        </w:tc>
        <w:tc>
          <w:tcPr>
            <w:tcW w:w="4751" w:type="dxa"/>
          </w:tcPr>
          <w:p w14:paraId="2955419F" w14:textId="77777777" w:rsidR="00B701E0" w:rsidRPr="0032031D" w:rsidRDefault="00B701E0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48B959AB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B1BE1B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D6C224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298A1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5F8C9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260C81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A851E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91C6B3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808763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6A9F2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427F9C" w14:textId="77777777" w:rsidR="00B701E0" w:rsidRDefault="00B701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263D38" w14:textId="77777777" w:rsidR="00B701E0" w:rsidRDefault="00B701E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701E0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1651A" w14:textId="77777777" w:rsidR="00543787" w:rsidRDefault="00543787">
      <w:pPr>
        <w:spacing w:line="240" w:lineRule="auto"/>
      </w:pPr>
      <w:r>
        <w:separator/>
      </w:r>
    </w:p>
  </w:endnote>
  <w:endnote w:type="continuationSeparator" w:id="0">
    <w:p w14:paraId="2584C733" w14:textId="77777777" w:rsidR="00543787" w:rsidRDefault="00543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1BEA9" w14:textId="77777777" w:rsidR="00543787" w:rsidRDefault="00543787">
      <w:pPr>
        <w:spacing w:after="0"/>
      </w:pPr>
      <w:r>
        <w:separator/>
      </w:r>
    </w:p>
  </w:footnote>
  <w:footnote w:type="continuationSeparator" w:id="0">
    <w:p w14:paraId="36204A43" w14:textId="77777777" w:rsidR="00543787" w:rsidRDefault="005437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87732"/>
    <w:multiLevelType w:val="multilevel"/>
    <w:tmpl w:val="15B877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CC77F5"/>
    <w:multiLevelType w:val="hybridMultilevel"/>
    <w:tmpl w:val="729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04DAE"/>
    <w:multiLevelType w:val="multilevel"/>
    <w:tmpl w:val="29D04DA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 w15:restartNumberingAfterBreak="0">
    <w:nsid w:val="3433547C"/>
    <w:multiLevelType w:val="multilevel"/>
    <w:tmpl w:val="343354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B6B8B"/>
    <w:multiLevelType w:val="multilevel"/>
    <w:tmpl w:val="3B9B6B8B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5" w15:restartNumberingAfterBreak="0">
    <w:nsid w:val="4364052A"/>
    <w:multiLevelType w:val="multilevel"/>
    <w:tmpl w:val="43640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6" w15:restartNumberingAfterBreak="0">
    <w:nsid w:val="5E8A1F3D"/>
    <w:multiLevelType w:val="multilevel"/>
    <w:tmpl w:val="5E8A1F3D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61275334"/>
    <w:multiLevelType w:val="multilevel"/>
    <w:tmpl w:val="61275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AD"/>
    <w:rsid w:val="00066814"/>
    <w:rsid w:val="000A107F"/>
    <w:rsid w:val="000B00AD"/>
    <w:rsid w:val="000E1AD8"/>
    <w:rsid w:val="00193B9B"/>
    <w:rsid w:val="00295B13"/>
    <w:rsid w:val="0032031D"/>
    <w:rsid w:val="004359C6"/>
    <w:rsid w:val="004A0ABF"/>
    <w:rsid w:val="00532CB3"/>
    <w:rsid w:val="0053378A"/>
    <w:rsid w:val="00543787"/>
    <w:rsid w:val="00553763"/>
    <w:rsid w:val="005E0241"/>
    <w:rsid w:val="00644093"/>
    <w:rsid w:val="006B093D"/>
    <w:rsid w:val="006F7BC1"/>
    <w:rsid w:val="007F328A"/>
    <w:rsid w:val="00875B94"/>
    <w:rsid w:val="008A2834"/>
    <w:rsid w:val="00990D0E"/>
    <w:rsid w:val="009B0C05"/>
    <w:rsid w:val="00A007D0"/>
    <w:rsid w:val="00A26505"/>
    <w:rsid w:val="00A66B8C"/>
    <w:rsid w:val="00AF2CCE"/>
    <w:rsid w:val="00B07151"/>
    <w:rsid w:val="00B13ABA"/>
    <w:rsid w:val="00B701E0"/>
    <w:rsid w:val="00B762EE"/>
    <w:rsid w:val="00BF5D18"/>
    <w:rsid w:val="00C12C1D"/>
    <w:rsid w:val="00C27780"/>
    <w:rsid w:val="00C33E8A"/>
    <w:rsid w:val="00CE4503"/>
    <w:rsid w:val="00D30CAE"/>
    <w:rsid w:val="00D32588"/>
    <w:rsid w:val="00D43D66"/>
    <w:rsid w:val="00D57D61"/>
    <w:rsid w:val="00DE5A59"/>
    <w:rsid w:val="00E66B9A"/>
    <w:rsid w:val="00E932B4"/>
    <w:rsid w:val="00EB2EF4"/>
    <w:rsid w:val="00ED0AF1"/>
    <w:rsid w:val="00FD6735"/>
    <w:rsid w:val="6C30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353B"/>
  <w15:docId w15:val="{E07320CC-338A-438D-90CD-8375B628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Liberation Sans" w:eastAsia="Liberation Sans" w:hAnsi="Liberation Sans" w:cs="Liberation Sans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Pr>
      <w:vertAlign w:val="superscript"/>
    </w:rPr>
  </w:style>
  <w:style w:type="character" w:styleId="a4">
    <w:name w:val="endnote reference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d">
    <w:name w:val="Body Text"/>
    <w:basedOn w:val="a"/>
    <w:link w:val="ae"/>
    <w:uiPriority w:val="1"/>
    <w:qFormat/>
    <w:pPr>
      <w:widowControl w:val="0"/>
      <w:autoSpaceDE w:val="0"/>
      <w:autoSpaceDN w:val="0"/>
      <w:spacing w:after="0" w:line="240" w:lineRule="auto"/>
      <w:ind w:left="424" w:firstLine="708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Subtitle"/>
    <w:basedOn w:val="a"/>
    <w:next w:val="a"/>
    <w:link w:val="af5"/>
    <w:uiPriority w:val="11"/>
    <w:qFormat/>
    <w:pPr>
      <w:spacing w:before="200"/>
    </w:pPr>
    <w:rPr>
      <w:sz w:val="24"/>
      <w:szCs w:val="24"/>
    </w:rPr>
  </w:style>
  <w:style w:type="table" w:styleId="af6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qFormat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qFormat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qFormat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qFormat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qFormat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qFormat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qFormat/>
    <w:rPr>
      <w:rFonts w:ascii="Liberation Sans" w:eastAsia="Liberation Sans" w:hAnsi="Liberation Sans" w:cs="Liberation Sans"/>
    </w:rPr>
  </w:style>
  <w:style w:type="character" w:customStyle="1" w:styleId="af1">
    <w:name w:val="Название Знак"/>
    <w:link w:val="af0"/>
    <w:uiPriority w:val="10"/>
    <w:qFormat/>
    <w:rPr>
      <w:sz w:val="48"/>
      <w:szCs w:val="48"/>
    </w:rPr>
  </w:style>
  <w:style w:type="character" w:customStyle="1" w:styleId="af5">
    <w:name w:val="Подзаголовок Знак"/>
    <w:link w:val="af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uiPriority w:val="30"/>
    <w:qFormat/>
    <w:rPr>
      <w:i/>
    </w:rPr>
  </w:style>
  <w:style w:type="character" w:customStyle="1" w:styleId="ac">
    <w:name w:val="Верхний колонтитул Знак"/>
    <w:link w:val="ab"/>
    <w:uiPriority w:val="99"/>
    <w:qFormat/>
  </w:style>
  <w:style w:type="character" w:customStyle="1" w:styleId="FooterChar">
    <w:name w:val="Footer Char"/>
    <w:uiPriority w:val="99"/>
  </w:style>
  <w:style w:type="character" w:customStyle="1" w:styleId="af3">
    <w:name w:val="Нижний колонтитул Знак"/>
    <w:link w:val="af2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200" w:line="276" w:lineRule="auto"/>
    </w:pPr>
    <w:rPr>
      <w:sz w:val="22"/>
      <w:szCs w:val="22"/>
      <w:lang w:eastAsia="en-US"/>
    </w:r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 Знак"/>
    <w:basedOn w:val="a0"/>
    <w:link w:val="ad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617574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nmo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ep@lysva.biz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2026-05-21T05:47:00Z</dcterms:created>
  <dcterms:modified xsi:type="dcterms:W3CDTF">2026-05-25T05:54:00Z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eyJoZGlkIjoiNmJhOTY5NWVjOGY1N2E2ZTBjODM4NTQ2M2M2ODY4YmYifQ==</vt:lpwstr>
  </property>
  <property fmtid="{D5CDD505-2E9C-101B-9397-08002B2CF9AE}" pid="3" name="KSOProductBuildVer">
    <vt:lpwstr>1049-12.1.0.26372</vt:lpwstr>
  </property>
  <property fmtid="{D5CDD505-2E9C-101B-9397-08002B2CF9AE}" pid="4" name="ICV">
    <vt:lpwstr>B2CA33F3A89B46AEBDC53DFB1FF45835_12</vt:lpwstr>
  </property>
</Properties>
</file>